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26"/>
      </w:tblGrid>
      <w:tr w:rsidR="00636FD1" w:rsidRPr="003D6BA1" w14:paraId="1B8C897B" w14:textId="77777777" w:rsidTr="00FB7D90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724D832E" w14:textId="77777777" w:rsidR="00636FD1" w:rsidRPr="003D6BA1" w:rsidRDefault="00636FD1" w:rsidP="00636FD1">
            <w:pPr>
              <w:rPr>
                <w:rFonts w:ascii="Arial" w:hAnsi="Arial" w:cs="Arial"/>
                <w:sz w:val="28"/>
                <w:szCs w:val="28"/>
              </w:rPr>
            </w:pPr>
            <w:r w:rsidRPr="003D6BA1">
              <w:rPr>
                <w:rFonts w:ascii="Arial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4FF63AB6" w:rsidR="00636FD1" w:rsidRPr="003D6BA1" w:rsidRDefault="00DF24C4" w:rsidP="004772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Chinese Traditional (Cantonese)</w:t>
            </w:r>
          </w:p>
        </w:tc>
      </w:tr>
      <w:tr w:rsidR="00F45820" w:rsidRPr="003D6BA1" w14:paraId="10C5C79B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46247A9" w14:textId="162D8D1C" w:rsidR="00F45820" w:rsidRPr="003D6BA1" w:rsidRDefault="00F45820" w:rsidP="00F458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noProof/>
                <w:snapToGrid/>
                <w:lang w:eastAsia="en-AU"/>
              </w:rPr>
              <w:drawing>
                <wp:anchor distT="0" distB="0" distL="114300" distR="114300" simplePos="0" relativeHeight="251651072" behindDoc="0" locked="0" layoutInCell="1" allowOverlap="1" wp14:anchorId="48594755" wp14:editId="24126804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6BA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CANBERRA’S RECOVERY PLAN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9641D52" w14:textId="236DEB4D" w:rsidR="00F45820" w:rsidRPr="003D6BA1" w:rsidRDefault="00F45820" w:rsidP="00F45820">
            <w:pPr>
              <w:rPr>
                <w:b/>
                <w:bCs/>
              </w:rPr>
            </w:pPr>
            <w:r w:rsidRPr="003D6BA1">
              <w:rPr>
                <w:b/>
                <w:bCs/>
              </w:rPr>
              <w:t>坎培拉興復計劃</w:t>
            </w:r>
            <w:r w:rsidRPr="003D6BA1">
              <w:rPr>
                <w:b/>
                <w:bCs/>
              </w:rPr>
              <w:t>(Canberra’s Recovery Plan)</w:t>
            </w:r>
          </w:p>
        </w:tc>
      </w:tr>
      <w:tr w:rsidR="00F45820" w:rsidRPr="003D6BA1" w14:paraId="753278D0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2615526" w14:textId="7A2CABEF" w:rsidR="00F45820" w:rsidRPr="003D6BA1" w:rsidRDefault="00F45820" w:rsidP="00F458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COVID-19 Easing of Restrictions Roadmap as at </w:t>
            </w:r>
            <w:r w:rsidR="00004B4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9 October</w:t>
            </w:r>
            <w:r w:rsidRPr="003D6BA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B0C62AF" w14:textId="37604B72" w:rsidR="00F45820" w:rsidRPr="003D6BA1" w:rsidRDefault="00F45820" w:rsidP="00F45820">
            <w:pPr>
              <w:rPr>
                <w:b/>
                <w:bCs/>
              </w:rPr>
            </w:pPr>
            <w:r w:rsidRPr="003D6BA1">
              <w:rPr>
                <w:rFonts w:hint="eastAsia"/>
                <w:b/>
                <w:bCs/>
                <w:lang w:val="zh-Hant"/>
              </w:rPr>
              <w:t>冠狀病毒病</w:t>
            </w:r>
            <w:r w:rsidRPr="003D6BA1">
              <w:rPr>
                <w:b/>
                <w:bCs/>
                <w:lang w:val="zh-Hant"/>
              </w:rPr>
              <w:t>(COVID-19)</w:t>
            </w:r>
            <w:r w:rsidRPr="003D6BA1">
              <w:rPr>
                <w:rFonts w:hint="eastAsia"/>
                <w:b/>
                <w:bCs/>
                <w:lang w:val="zh-Hant"/>
              </w:rPr>
              <w:t>逐步寬限計劃表</w:t>
            </w:r>
            <w:r w:rsidR="00CA768F" w:rsidRPr="003D6BA1">
              <w:rPr>
                <w:rFonts w:hint="eastAsia"/>
                <w:b/>
                <w:bCs/>
                <w:lang w:val="zh-Hant"/>
              </w:rPr>
              <w:t>，</w:t>
            </w:r>
            <w:r w:rsidRPr="003D6BA1">
              <w:rPr>
                <w:b/>
                <w:bCs/>
              </w:rPr>
              <w:t>2020</w:t>
            </w:r>
            <w:r w:rsidRPr="003D6BA1">
              <w:rPr>
                <w:b/>
                <w:bCs/>
              </w:rPr>
              <w:t>年</w:t>
            </w:r>
            <w:r w:rsidR="00741C25">
              <w:rPr>
                <w:b/>
                <w:bCs/>
              </w:rPr>
              <w:t>10</w:t>
            </w:r>
            <w:r w:rsidRPr="003D6BA1">
              <w:rPr>
                <w:b/>
                <w:bCs/>
              </w:rPr>
              <w:t>月</w:t>
            </w:r>
            <w:r w:rsidR="00741C25">
              <w:rPr>
                <w:b/>
                <w:bCs/>
              </w:rPr>
              <w:t>9</w:t>
            </w:r>
            <w:r w:rsidRPr="003D6BA1">
              <w:rPr>
                <w:b/>
                <w:bCs/>
              </w:rPr>
              <w:t>日</w:t>
            </w:r>
            <w:r w:rsidR="00B93EA5">
              <w:rPr>
                <w:rFonts w:hint="eastAsia"/>
                <w:b/>
                <w:bCs/>
              </w:rPr>
              <w:t>如實有效</w:t>
            </w:r>
          </w:p>
        </w:tc>
      </w:tr>
      <w:tr w:rsidR="00F45820" w:rsidRPr="003D6BA1" w14:paraId="24C139BF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FC59D52" w14:textId="0516FD9D" w:rsidR="00F45820" w:rsidRPr="003D6BA1" w:rsidRDefault="00F45820" w:rsidP="00F458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 1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B311360" w14:textId="25EAA7E6" w:rsidR="00F45820" w:rsidRPr="003D6BA1" w:rsidRDefault="00F45820" w:rsidP="00F45820">
            <w:pPr>
              <w:rPr>
                <w:b/>
                <w:bCs/>
              </w:rPr>
            </w:pPr>
            <w:r w:rsidRPr="003D6BA1">
              <w:rPr>
                <w:b/>
                <w:bCs/>
              </w:rPr>
              <w:t>第</w:t>
            </w:r>
            <w:r w:rsidRPr="003D6BA1">
              <w:rPr>
                <w:rFonts w:hint="eastAsia"/>
                <w:b/>
                <w:bCs/>
              </w:rPr>
              <w:t>一</w:t>
            </w:r>
            <w:r w:rsidRPr="003D6BA1">
              <w:rPr>
                <w:b/>
                <w:bCs/>
              </w:rPr>
              <w:t>階段</w:t>
            </w:r>
          </w:p>
        </w:tc>
      </w:tr>
      <w:tr w:rsidR="00F45820" w:rsidRPr="003D6BA1" w14:paraId="15437C48" w14:textId="77777777" w:rsidTr="00FB7D90">
        <w:trPr>
          <w:trHeight w:val="759"/>
        </w:trPr>
        <w:tc>
          <w:tcPr>
            <w:tcW w:w="7655" w:type="dxa"/>
            <w:shd w:val="clear" w:color="auto" w:fill="auto"/>
            <w:vAlign w:val="center"/>
          </w:tcPr>
          <w:p w14:paraId="507A1564" w14:textId="796C9FE4" w:rsidR="00F45820" w:rsidRPr="003D6BA1" w:rsidRDefault="00F45820" w:rsidP="00F458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Please refer to the Easing of Restrictions Roadmap as at 26 May 2020 for details of the already implemented Stage 1.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938ADF" w14:textId="0A7DDA12" w:rsidR="00F45820" w:rsidRPr="003D6BA1" w:rsidRDefault="00F45820" w:rsidP="00F45820">
            <w:r w:rsidRPr="003D6BA1">
              <w:t>請參</w:t>
            </w:r>
            <w:r w:rsidRPr="003D6BA1">
              <w:rPr>
                <w:rFonts w:ascii="Microsoft YaHei" w:eastAsia="Microsoft YaHei" w:hAnsi="Microsoft YaHei" w:cs="Microsoft YaHei" w:hint="eastAsia"/>
              </w:rPr>
              <w:t>閱</w:t>
            </w:r>
            <w:r w:rsidRPr="003D6BA1">
              <w:t>2020</w:t>
            </w:r>
            <w:r w:rsidRPr="003D6BA1">
              <w:t>年</w:t>
            </w:r>
            <w:r w:rsidRPr="003D6BA1">
              <w:t>5</w:t>
            </w:r>
            <w:r w:rsidRPr="003D6BA1">
              <w:t>月</w:t>
            </w:r>
            <w:r w:rsidRPr="003D6BA1">
              <w:t>26</w:t>
            </w:r>
            <w:r w:rsidRPr="003D6BA1">
              <w:t>日的</w:t>
            </w:r>
            <w:r w:rsidR="008B60BD" w:rsidRPr="003D6BA1">
              <w:rPr>
                <w:rFonts w:hint="eastAsia"/>
              </w:rPr>
              <w:t>《</w:t>
            </w:r>
            <w:r w:rsidR="008B60BD" w:rsidRPr="003D6BA1">
              <w:rPr>
                <w:rFonts w:hint="eastAsia"/>
                <w:lang w:val="zh-Hant"/>
              </w:rPr>
              <w:t>冠狀病毒病</w:t>
            </w:r>
            <w:r w:rsidR="008B60BD" w:rsidRPr="003D6BA1">
              <w:rPr>
                <w:lang w:val="zh-Hant"/>
              </w:rPr>
              <w:t>(COVID-19)</w:t>
            </w:r>
            <w:r w:rsidR="008B60BD" w:rsidRPr="003D6BA1">
              <w:rPr>
                <w:rFonts w:hint="eastAsia"/>
                <w:lang w:val="zh-Hant"/>
              </w:rPr>
              <w:t>逐步寬限計劃表</w:t>
            </w:r>
            <w:r w:rsidR="008B60BD" w:rsidRPr="003D6BA1">
              <w:rPr>
                <w:rFonts w:hint="eastAsia"/>
              </w:rPr>
              <w:t>》瞭解</w:t>
            </w:r>
            <w:r w:rsidR="00BC7C7C">
              <w:rPr>
                <w:rFonts w:hint="eastAsia"/>
              </w:rPr>
              <w:t>第一階段</w:t>
            </w:r>
            <w:r w:rsidR="008B60BD" w:rsidRPr="003D6BA1">
              <w:rPr>
                <w:rFonts w:hint="eastAsia"/>
              </w:rPr>
              <w:t>實施</w:t>
            </w:r>
            <w:r w:rsidR="00546E3E">
              <w:rPr>
                <w:rFonts w:hint="eastAsia"/>
              </w:rPr>
              <w:t>了</w:t>
            </w:r>
            <w:r w:rsidR="008B60BD" w:rsidRPr="003D6BA1">
              <w:rPr>
                <w:rFonts w:hint="eastAsia"/>
              </w:rPr>
              <w:t>的寬</w:t>
            </w:r>
            <w:r w:rsidRPr="003D6BA1">
              <w:t>限</w:t>
            </w:r>
            <w:r w:rsidR="008B60BD" w:rsidRPr="003D6BA1">
              <w:rPr>
                <w:rFonts w:hint="eastAsia"/>
              </w:rPr>
              <w:t>措施</w:t>
            </w:r>
            <w:r w:rsidRPr="003D6BA1">
              <w:t>。</w:t>
            </w:r>
          </w:p>
        </w:tc>
      </w:tr>
      <w:tr w:rsidR="00F45820" w:rsidRPr="003D6BA1" w14:paraId="43898C6F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8F1C05C" w14:textId="27C8A17A" w:rsidR="00F45820" w:rsidRPr="003D6BA1" w:rsidRDefault="00F45820" w:rsidP="00F458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 2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D6D41FE" w14:textId="52C4CE4A" w:rsidR="00F45820" w:rsidRPr="003D6BA1" w:rsidRDefault="00F45820" w:rsidP="00F45820">
            <w:pPr>
              <w:rPr>
                <w:b/>
                <w:bCs/>
              </w:rPr>
            </w:pPr>
            <w:r w:rsidRPr="003D6BA1">
              <w:rPr>
                <w:b/>
                <w:bCs/>
              </w:rPr>
              <w:t>第</w:t>
            </w:r>
            <w:r w:rsidRPr="003D6BA1">
              <w:rPr>
                <w:rFonts w:hint="eastAsia"/>
                <w:b/>
                <w:bCs/>
              </w:rPr>
              <w:t>二</w:t>
            </w:r>
            <w:r w:rsidRPr="003D6BA1">
              <w:rPr>
                <w:b/>
                <w:bCs/>
              </w:rPr>
              <w:t>階段</w:t>
            </w:r>
          </w:p>
        </w:tc>
      </w:tr>
      <w:tr w:rsidR="00F45820" w:rsidRPr="003D6BA1" w14:paraId="3C7CC590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EDD4C07" w14:textId="0CA6F288" w:rsidR="00F45820" w:rsidRPr="003D6BA1" w:rsidRDefault="00F45820" w:rsidP="00F458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b/>
                <w:bCs/>
                <w:lang w:eastAsia="en-AU"/>
              </w:rPr>
              <w:t>Step 2.1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ABA69E1" w14:textId="7B238992" w:rsidR="00F45820" w:rsidRPr="003D6BA1" w:rsidRDefault="00F45820" w:rsidP="00F45820">
            <w:pPr>
              <w:rPr>
                <w:b/>
                <w:bCs/>
              </w:rPr>
            </w:pPr>
            <w:r w:rsidRPr="003D6BA1">
              <w:rPr>
                <w:b/>
                <w:bCs/>
              </w:rPr>
              <w:t>第</w:t>
            </w:r>
            <w:r w:rsidRPr="003D6BA1">
              <w:rPr>
                <w:rFonts w:hint="eastAsia"/>
                <w:b/>
                <w:bCs/>
              </w:rPr>
              <w:t>2.1</w:t>
            </w:r>
            <w:r w:rsidRPr="003D6BA1">
              <w:rPr>
                <w:b/>
                <w:bCs/>
              </w:rPr>
              <w:t>步</w:t>
            </w:r>
          </w:p>
        </w:tc>
      </w:tr>
      <w:tr w:rsidR="00F45820" w:rsidRPr="003D6BA1" w14:paraId="0708D4E4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C74D8E3" w14:textId="1DBA73E7" w:rsidR="00F45820" w:rsidRPr="003D6BA1" w:rsidRDefault="00F45820" w:rsidP="00F458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9B16F54" w14:textId="4B466731" w:rsidR="00F45820" w:rsidRPr="003D6BA1" w:rsidRDefault="00F45820" w:rsidP="00F45820">
            <w:r w:rsidRPr="003D6BA1">
              <w:t>每</w:t>
            </w:r>
            <w:r w:rsidRPr="003D6BA1">
              <w:t>4</w:t>
            </w:r>
            <w:r w:rsidRPr="003D6BA1">
              <w:t>平米</w:t>
            </w:r>
            <w:r w:rsidRPr="003D6BA1">
              <w:t>1</w:t>
            </w:r>
            <w:r w:rsidRPr="003D6BA1">
              <w:t>人</w:t>
            </w:r>
          </w:p>
        </w:tc>
      </w:tr>
      <w:tr w:rsidR="00F45820" w:rsidRPr="003D6BA1" w14:paraId="72DB150B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9B40393" w14:textId="32E52F79" w:rsidR="00F45820" w:rsidRPr="003D6BA1" w:rsidRDefault="00F45820" w:rsidP="00F458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Maximum 20 people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9F9E536" w14:textId="66F1A208" w:rsidR="00F45820" w:rsidRPr="003D6BA1" w:rsidRDefault="00F45820" w:rsidP="00F45820">
            <w:r w:rsidRPr="003D6BA1">
              <w:rPr>
                <w:rFonts w:hint="eastAsia"/>
              </w:rPr>
              <w:t>上限人數</w:t>
            </w:r>
            <w:r w:rsidRPr="003D6BA1">
              <w:t>20</w:t>
            </w:r>
          </w:p>
        </w:tc>
      </w:tr>
      <w:tr w:rsidR="00F45820" w:rsidRPr="003D6BA1" w14:paraId="091FF165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D08560E" w14:textId="7BB2F42A" w:rsidR="00F45820" w:rsidRPr="003D6BA1" w:rsidRDefault="00F45820" w:rsidP="00F458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3DA4F46" w14:textId="28752478" w:rsidR="00F45820" w:rsidRPr="003D6BA1" w:rsidRDefault="00F45820" w:rsidP="00F45820">
            <w:r w:rsidRPr="003D6BA1">
              <w:t>COVID</w:t>
            </w:r>
            <w:r w:rsidRPr="003D6BA1">
              <w:t>安全計劃</w:t>
            </w:r>
          </w:p>
        </w:tc>
      </w:tr>
      <w:tr w:rsidR="00F45820" w:rsidRPr="003D6BA1" w14:paraId="77BA53A0" w14:textId="77777777" w:rsidTr="00FB7D90">
        <w:trPr>
          <w:trHeight w:val="424"/>
        </w:trPr>
        <w:tc>
          <w:tcPr>
            <w:tcW w:w="7655" w:type="dxa"/>
            <w:shd w:val="clear" w:color="auto" w:fill="auto"/>
            <w:vAlign w:val="center"/>
          </w:tcPr>
          <w:p w14:paraId="0315D058" w14:textId="77777777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Beauty therapy, tanning or waxing services</w:t>
            </w:r>
          </w:p>
          <w:p w14:paraId="76E680B4" w14:textId="77777777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Nail salons</w:t>
            </w:r>
          </w:p>
          <w:p w14:paraId="03E47734" w14:textId="3F33DCD8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Spa and massage</w:t>
            </w:r>
          </w:p>
          <w:p w14:paraId="6EBDA908" w14:textId="77777777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Tattoo and body modification parlours</w:t>
            </w:r>
          </w:p>
          <w:p w14:paraId="7D0A7903" w14:textId="451F26C7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 xml:space="preserve">Gyms, health clubs, fitness or wellness centres </w:t>
            </w:r>
          </w:p>
          <w:p w14:paraId="15D15184" w14:textId="77777777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 xml:space="preserve">Yoga, barre, </w:t>
            </w:r>
            <w:proofErr w:type="spellStart"/>
            <w:r w:rsidRPr="003D6BA1">
              <w:rPr>
                <w:rFonts w:ascii="Helvetica" w:eastAsia="SimSun" w:hAnsi="Helvetica" w:cs="Helvetica"/>
                <w:lang w:eastAsia="en-AU"/>
              </w:rPr>
              <w:t>pilates</w:t>
            </w:r>
            <w:proofErr w:type="spellEnd"/>
            <w:r w:rsidRPr="003D6BA1">
              <w:rPr>
                <w:rFonts w:ascii="Helvetica" w:eastAsia="SimSun" w:hAnsi="Helvetica" w:cs="Helvetica"/>
                <w:lang w:eastAsia="en-AU"/>
              </w:rPr>
              <w:t xml:space="preserve"> and spin facilities</w:t>
            </w:r>
          </w:p>
          <w:p w14:paraId="1A30FE50" w14:textId="77777777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Galleries, museums, national institutions and historic places</w:t>
            </w:r>
          </w:p>
          <w:p w14:paraId="6498EFDE" w14:textId="2FEC4752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Outdoor amusement/attractions (e.g. zoo)</w:t>
            </w:r>
          </w:p>
          <w:p w14:paraId="5A370950" w14:textId="77777777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Choirs, bands and orchestras</w:t>
            </w:r>
          </w:p>
          <w:p w14:paraId="0C6D30F6" w14:textId="77777777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Caravan parks and campgrounds</w:t>
            </w:r>
          </w:p>
          <w:p w14:paraId="53FBFA40" w14:textId="77777777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Indoor sporting centres</w:t>
            </w:r>
          </w:p>
          <w:p w14:paraId="297C75AD" w14:textId="263F7BD3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Low contact indoor and outdoor sport (including dance)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7A7181" w14:textId="1008A187" w:rsidR="00F45820" w:rsidRPr="003D6BA1" w:rsidRDefault="00F45820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t>美容</w:t>
            </w:r>
            <w:r w:rsidR="00A4316F" w:rsidRPr="003D6BA1">
              <w:rPr>
                <w:rFonts w:hint="eastAsia"/>
              </w:rPr>
              <w:t>療法</w:t>
            </w:r>
            <w:r w:rsidRPr="003D6BA1">
              <w:t>、</w:t>
            </w:r>
            <w:r w:rsidR="00A4316F" w:rsidRPr="003D6BA1">
              <w:rPr>
                <w:rFonts w:hint="eastAsia"/>
              </w:rPr>
              <w:t>美</w:t>
            </w:r>
            <w:r w:rsidRPr="003D6BA1">
              <w:t>黑或蠟</w:t>
            </w:r>
            <w:r w:rsidR="00A4316F" w:rsidRPr="003D6BA1">
              <w:rPr>
                <w:rFonts w:hint="eastAsia"/>
              </w:rPr>
              <w:t>脫</w:t>
            </w:r>
            <w:r w:rsidRPr="003D6BA1">
              <w:t>服務</w:t>
            </w:r>
          </w:p>
          <w:p w14:paraId="41612154" w14:textId="6FC34D36" w:rsidR="00F45820" w:rsidRPr="003D6BA1" w:rsidRDefault="00A4316F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rPr>
                <w:rFonts w:hint="eastAsia"/>
              </w:rPr>
              <w:t>美</w:t>
            </w:r>
            <w:r w:rsidR="00F45820" w:rsidRPr="003D6BA1">
              <w:t>甲沙龍</w:t>
            </w:r>
          </w:p>
          <w:p w14:paraId="46486796" w14:textId="74F78AE6" w:rsidR="00F45820" w:rsidRPr="003D6BA1" w:rsidRDefault="00F45820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t>水療</w:t>
            </w:r>
            <w:r w:rsidR="00A4316F" w:rsidRPr="003D6BA1">
              <w:t>及</w:t>
            </w:r>
            <w:r w:rsidRPr="003D6BA1">
              <w:t>按摩</w:t>
            </w:r>
          </w:p>
          <w:p w14:paraId="62BAB7B0" w14:textId="57422623" w:rsidR="00F45820" w:rsidRPr="003D6BA1" w:rsidRDefault="00F45820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t>紋身</w:t>
            </w:r>
            <w:r w:rsidR="00A4316F" w:rsidRPr="003D6BA1">
              <w:t>及</w:t>
            </w:r>
            <w:r w:rsidRPr="003D6BA1">
              <w:t>身體</w:t>
            </w:r>
            <w:r w:rsidR="00A4316F" w:rsidRPr="003D6BA1">
              <w:rPr>
                <w:rFonts w:hint="eastAsia"/>
              </w:rPr>
              <w:t>整修</w:t>
            </w:r>
            <w:r w:rsidR="00AB61DA" w:rsidRPr="003D6BA1">
              <w:rPr>
                <w:rFonts w:hint="eastAsia"/>
              </w:rPr>
              <w:t>院</w:t>
            </w:r>
          </w:p>
          <w:p w14:paraId="3025BEBE" w14:textId="334306A0" w:rsidR="00F45820" w:rsidRPr="003D6BA1" w:rsidRDefault="00F45820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t>健身房、健身俱樂部、健</w:t>
            </w:r>
            <w:r w:rsidR="00A4316F" w:rsidRPr="003D6BA1">
              <w:rPr>
                <w:rFonts w:hint="eastAsia"/>
              </w:rPr>
              <w:t>美</w:t>
            </w:r>
            <w:r w:rsidRPr="003D6BA1">
              <w:t>或健</w:t>
            </w:r>
            <w:r w:rsidR="00A4316F" w:rsidRPr="003D6BA1">
              <w:rPr>
                <w:rFonts w:hint="eastAsia"/>
              </w:rPr>
              <w:t>體</w:t>
            </w:r>
            <w:r w:rsidRPr="003D6BA1">
              <w:t>中心</w:t>
            </w:r>
          </w:p>
          <w:p w14:paraId="331356C4" w14:textId="3CBF6F86" w:rsidR="00F45820" w:rsidRPr="003D6BA1" w:rsidRDefault="00F45820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t>瑜伽、</w:t>
            </w:r>
            <w:r w:rsidR="00A4316F" w:rsidRPr="003D6BA1">
              <w:rPr>
                <w:rFonts w:hint="eastAsia"/>
              </w:rPr>
              <w:t>運動塑形</w:t>
            </w:r>
            <w:r w:rsidRPr="003D6BA1">
              <w:t>、普拉提</w:t>
            </w:r>
            <w:r w:rsidR="00A4316F" w:rsidRPr="003D6BA1">
              <w:t>及</w:t>
            </w:r>
            <w:r w:rsidRPr="003D6BA1">
              <w:t>旋轉設施</w:t>
            </w:r>
          </w:p>
          <w:p w14:paraId="07F46B95" w14:textId="5E292905" w:rsidR="00F45820" w:rsidRPr="003D6BA1" w:rsidRDefault="00A4316F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rPr>
                <w:rFonts w:hint="eastAsia"/>
              </w:rPr>
              <w:t>美術</w:t>
            </w:r>
            <w:r w:rsidR="00F45820" w:rsidRPr="003D6BA1">
              <w:t>廊、博物館、國家</w:t>
            </w:r>
            <w:r w:rsidRPr="003D6BA1">
              <w:rPr>
                <w:rFonts w:hint="eastAsia"/>
              </w:rPr>
              <w:t>公共</w:t>
            </w:r>
            <w:r w:rsidR="00F45820" w:rsidRPr="003D6BA1">
              <w:t>機構</w:t>
            </w:r>
            <w:r w:rsidRPr="003D6BA1">
              <w:t>及</w:t>
            </w:r>
            <w:r w:rsidR="00F45820" w:rsidRPr="003D6BA1">
              <w:t>歷史</w:t>
            </w:r>
            <w:r w:rsidRPr="003D6BA1">
              <w:rPr>
                <w:rFonts w:hint="eastAsia"/>
              </w:rPr>
              <w:t>遺址</w:t>
            </w:r>
          </w:p>
          <w:p w14:paraId="46CFE674" w14:textId="77777777" w:rsidR="00F45820" w:rsidRPr="003D6BA1" w:rsidRDefault="00F45820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rPr>
                <w:rFonts w:ascii="Microsoft YaHei" w:eastAsia="Microsoft YaHei" w:hAnsi="Microsoft YaHei" w:cs="Microsoft YaHei" w:hint="eastAsia"/>
              </w:rPr>
              <w:t>戶</w:t>
            </w:r>
            <w:r w:rsidRPr="003D6BA1">
              <w:rPr>
                <w:rFonts w:hint="eastAsia"/>
              </w:rPr>
              <w:t>外</w:t>
            </w:r>
            <w:r w:rsidRPr="003D6BA1">
              <w:rPr>
                <w:rFonts w:ascii="Microsoft YaHei" w:eastAsia="Microsoft YaHei" w:hAnsi="Microsoft YaHei" w:cs="Microsoft YaHei" w:hint="eastAsia"/>
              </w:rPr>
              <w:t>娛</w:t>
            </w:r>
            <w:r w:rsidRPr="003D6BA1">
              <w:rPr>
                <w:rFonts w:hint="eastAsia"/>
              </w:rPr>
              <w:t>樂</w:t>
            </w:r>
            <w:r w:rsidRPr="003D6BA1">
              <w:t>/</w:t>
            </w:r>
            <w:r w:rsidRPr="003D6BA1">
              <w:t>景點</w:t>
            </w:r>
            <w:r w:rsidRPr="003D6BA1">
              <w:t>(</w:t>
            </w:r>
            <w:r w:rsidRPr="003D6BA1">
              <w:t>如動物園</w:t>
            </w:r>
            <w:r w:rsidRPr="003D6BA1">
              <w:t>)</w:t>
            </w:r>
          </w:p>
          <w:p w14:paraId="30C8DA3E" w14:textId="564B6DD2" w:rsidR="00F45820" w:rsidRPr="003D6BA1" w:rsidRDefault="00F45820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t>合唱團、樂隊</w:t>
            </w:r>
            <w:r w:rsidR="00A4316F" w:rsidRPr="003D6BA1">
              <w:t>及</w:t>
            </w:r>
            <w:r w:rsidR="00A4316F" w:rsidRPr="003D6BA1">
              <w:rPr>
                <w:rFonts w:hint="eastAsia"/>
              </w:rPr>
              <w:t>交響樂團</w:t>
            </w:r>
          </w:p>
          <w:p w14:paraId="246937CB" w14:textId="69B8DD0A" w:rsidR="00F45820" w:rsidRPr="003D6BA1" w:rsidRDefault="00A4316F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rPr>
                <w:rFonts w:hint="eastAsia"/>
              </w:rPr>
              <w:t>旅居挂車</w:t>
            </w:r>
            <w:r w:rsidR="00F45820" w:rsidRPr="003D6BA1">
              <w:t>公園</w:t>
            </w:r>
            <w:r w:rsidRPr="003D6BA1">
              <w:t>及</w:t>
            </w:r>
            <w:r w:rsidR="00F45820" w:rsidRPr="003D6BA1">
              <w:t>露營地</w:t>
            </w:r>
          </w:p>
          <w:p w14:paraId="738E3438" w14:textId="77777777" w:rsidR="00F45820" w:rsidRPr="003D6BA1" w:rsidRDefault="00F45820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t>室</w:t>
            </w:r>
            <w:r w:rsidRPr="003D6BA1">
              <w:rPr>
                <w:rFonts w:ascii="Microsoft YaHei" w:eastAsia="Microsoft YaHei" w:hAnsi="Microsoft YaHei" w:cs="Microsoft YaHei" w:hint="eastAsia"/>
              </w:rPr>
              <w:t>內</w:t>
            </w:r>
            <w:r w:rsidRPr="003D6BA1">
              <w:rPr>
                <w:rFonts w:hint="eastAsia"/>
              </w:rPr>
              <w:t>體育中心</w:t>
            </w:r>
          </w:p>
          <w:p w14:paraId="26BB3A5A" w14:textId="5163688B" w:rsidR="00F45820" w:rsidRPr="003D6BA1" w:rsidRDefault="00F45820" w:rsidP="00FB7D90">
            <w:pPr>
              <w:pStyle w:val="ListParagraph"/>
              <w:numPr>
                <w:ilvl w:val="0"/>
                <w:numId w:val="32"/>
              </w:numPr>
              <w:ind w:left="464"/>
            </w:pPr>
            <w:r w:rsidRPr="003D6BA1">
              <w:t>低</w:t>
            </w:r>
            <w:r w:rsidR="00A4316F" w:rsidRPr="003D6BA1">
              <w:rPr>
                <w:rFonts w:hint="eastAsia"/>
              </w:rPr>
              <w:t>度</w:t>
            </w:r>
            <w:r w:rsidRPr="003D6BA1">
              <w:t>接觸</w:t>
            </w:r>
            <w:r w:rsidR="00A4316F" w:rsidRPr="003D6BA1">
              <w:rPr>
                <w:rFonts w:hint="eastAsia"/>
              </w:rPr>
              <w:t>的</w:t>
            </w:r>
            <w:r w:rsidRPr="003D6BA1">
              <w:t>室</w:t>
            </w:r>
            <w:r w:rsidRPr="003D6BA1">
              <w:rPr>
                <w:rFonts w:ascii="Microsoft YaHei" w:eastAsia="Microsoft YaHei" w:hAnsi="Microsoft YaHei" w:cs="Microsoft YaHei" w:hint="eastAsia"/>
              </w:rPr>
              <w:t>內</w:t>
            </w:r>
            <w:r w:rsidR="00A4316F" w:rsidRPr="003D6BA1">
              <w:rPr>
                <w:rFonts w:hint="eastAsia"/>
              </w:rPr>
              <w:t>及</w:t>
            </w:r>
            <w:r w:rsidRPr="003D6BA1">
              <w:rPr>
                <w:rFonts w:hint="eastAsia"/>
              </w:rPr>
              <w:t>室外運動</w:t>
            </w:r>
            <w:r w:rsidRPr="003D6BA1">
              <w:t>(</w:t>
            </w:r>
            <w:r w:rsidRPr="003D6BA1">
              <w:t>包括舞蹈</w:t>
            </w:r>
            <w:r w:rsidRPr="003D6BA1">
              <w:t>)</w:t>
            </w:r>
          </w:p>
        </w:tc>
      </w:tr>
      <w:tr w:rsidR="00F45820" w:rsidRPr="003D6BA1" w14:paraId="22B002F1" w14:textId="77777777" w:rsidTr="00FB7D90">
        <w:trPr>
          <w:trHeight w:val="4385"/>
        </w:trPr>
        <w:tc>
          <w:tcPr>
            <w:tcW w:w="7655" w:type="dxa"/>
            <w:shd w:val="clear" w:color="auto" w:fill="auto"/>
            <w:vAlign w:val="center"/>
          </w:tcPr>
          <w:p w14:paraId="4D2FC558" w14:textId="77777777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lastRenderedPageBreak/>
              <w:t>Further easing of restrictions:</w:t>
            </w:r>
          </w:p>
          <w:p w14:paraId="3CB29796" w14:textId="77777777" w:rsidR="00F45820" w:rsidRPr="003D6BA1" w:rsidRDefault="00F45820" w:rsidP="00FB7D9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67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Restaurants, cafés, clubs and other licensed venues</w:t>
            </w:r>
          </w:p>
          <w:p w14:paraId="2A6E39E6" w14:textId="77777777" w:rsidR="00F45820" w:rsidRPr="003D6BA1" w:rsidRDefault="00F45820" w:rsidP="00FB7D9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67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Weddings – 20 people</w:t>
            </w:r>
          </w:p>
          <w:p w14:paraId="61AFEF50" w14:textId="77777777" w:rsidR="00F45820" w:rsidRPr="003D6BA1" w:rsidRDefault="00F45820" w:rsidP="00FB7D9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67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Funerals – 50 people indoors and outdoors</w:t>
            </w:r>
          </w:p>
          <w:p w14:paraId="357CCA32" w14:textId="77777777" w:rsidR="00F45820" w:rsidRPr="003D6BA1" w:rsidRDefault="00F45820" w:rsidP="00FB7D9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67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Places of worship and religious ceremonies</w:t>
            </w:r>
          </w:p>
          <w:p w14:paraId="0F65BCDB" w14:textId="77777777" w:rsidR="00F45820" w:rsidRPr="003D6BA1" w:rsidRDefault="00F45820" w:rsidP="00FB7D9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67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Boot camps and personal training</w:t>
            </w:r>
          </w:p>
          <w:p w14:paraId="4D0AC51F" w14:textId="77777777" w:rsidR="00F45820" w:rsidRPr="003D6BA1" w:rsidRDefault="00F45820" w:rsidP="00FB7D9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67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Pools</w:t>
            </w:r>
          </w:p>
          <w:p w14:paraId="31390C81" w14:textId="77777777" w:rsidR="00F45820" w:rsidRPr="003D6BA1" w:rsidRDefault="00F45820" w:rsidP="00FB7D9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867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Community centres, facilities or youth centres</w:t>
            </w:r>
          </w:p>
          <w:p w14:paraId="74A18D52" w14:textId="3FFDD273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Universities/CIT and other vocational training providers to increase face-to-face learning where possible</w:t>
            </w:r>
          </w:p>
          <w:p w14:paraId="04AFC311" w14:textId="316D4D9D" w:rsidR="00F45820" w:rsidRPr="003D6BA1" w:rsidRDefault="00F45820" w:rsidP="00FB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0BBC0C4" w14:textId="551E7825" w:rsidR="00F45820" w:rsidRPr="003D6BA1" w:rsidRDefault="00F45820" w:rsidP="00FB7D90">
            <w:pPr>
              <w:pStyle w:val="ListParagraph"/>
              <w:numPr>
                <w:ilvl w:val="0"/>
                <w:numId w:val="21"/>
              </w:numPr>
              <w:ind w:left="482"/>
            </w:pPr>
            <w:r w:rsidRPr="003D6BA1">
              <w:t>進一步</w:t>
            </w:r>
            <w:r w:rsidR="00200F81" w:rsidRPr="003D6BA1">
              <w:rPr>
                <w:rFonts w:hint="eastAsia"/>
              </w:rPr>
              <w:t>放寬</w:t>
            </w:r>
            <w:r w:rsidRPr="003D6BA1">
              <w:t>:</w:t>
            </w:r>
          </w:p>
          <w:p w14:paraId="097B7412" w14:textId="154A32DB" w:rsidR="00200F81" w:rsidRPr="003D6BA1" w:rsidRDefault="00200F81" w:rsidP="00FB7D90">
            <w:pPr>
              <w:pStyle w:val="ListParagraph"/>
              <w:numPr>
                <w:ilvl w:val="1"/>
                <w:numId w:val="33"/>
              </w:numPr>
              <w:ind w:left="846"/>
            </w:pPr>
            <w:r w:rsidRPr="003D6BA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7216" behindDoc="0" locked="0" layoutInCell="1" allowOverlap="1" wp14:anchorId="4F8C91CA" wp14:editId="5A8DBC25">
                      <wp:simplePos x="0" y="0"/>
                      <wp:positionH relativeFrom="column">
                        <wp:posOffset>1996374</wp:posOffset>
                      </wp:positionH>
                      <wp:positionV relativeFrom="paragraph">
                        <wp:posOffset>411440</wp:posOffset>
                      </wp:positionV>
                      <wp:extent cx="3240" cy="360"/>
                      <wp:effectExtent l="38100" t="38100" r="53975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BEFFB6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156.5pt;margin-top:31.7pt;width:1.6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">
                      <v:imagedata r:id="rId12" o:title=""/>
                    </v:shape>
                  </w:pict>
                </mc:Fallback>
              </mc:AlternateContent>
            </w:r>
            <w:r w:rsidRPr="003D6BA1">
              <w:t>餐館、咖啡館、俱樂部及其他有</w:t>
            </w:r>
            <w:r w:rsidRPr="003D6BA1">
              <w:rPr>
                <w:rFonts w:hint="eastAsia"/>
              </w:rPr>
              <w:t>許可證</w:t>
            </w:r>
            <w:r w:rsidRPr="003D6BA1">
              <w:t>場所</w:t>
            </w:r>
          </w:p>
          <w:p w14:paraId="6020873E" w14:textId="77777777" w:rsidR="00200F81" w:rsidRPr="003D6BA1" w:rsidRDefault="00200F81" w:rsidP="00FB7D90">
            <w:pPr>
              <w:pStyle w:val="ListParagraph"/>
              <w:numPr>
                <w:ilvl w:val="1"/>
                <w:numId w:val="33"/>
              </w:numPr>
              <w:ind w:left="846"/>
            </w:pPr>
            <w:r w:rsidRPr="003D6BA1">
              <w:rPr>
                <w:rFonts w:hint="eastAsia"/>
              </w:rPr>
              <w:t>婚慶儀式</w:t>
            </w:r>
            <w:r w:rsidRPr="003D6BA1">
              <w:t xml:space="preserve"> </w:t>
            </w:r>
            <w:r w:rsidRPr="003D6BA1">
              <w:rPr>
                <w:rFonts w:hint="eastAsia"/>
              </w:rPr>
              <w:t>--</w:t>
            </w:r>
            <w:r w:rsidRPr="003D6BA1">
              <w:t xml:space="preserve"> 20 </w:t>
            </w:r>
            <w:r w:rsidRPr="003D6BA1">
              <w:t>人</w:t>
            </w:r>
          </w:p>
          <w:p w14:paraId="5AF131E9" w14:textId="77777777" w:rsidR="00200F81" w:rsidRPr="003D6BA1" w:rsidRDefault="00200F81" w:rsidP="00FB7D90">
            <w:pPr>
              <w:pStyle w:val="ListParagraph"/>
              <w:numPr>
                <w:ilvl w:val="1"/>
                <w:numId w:val="33"/>
              </w:numPr>
              <w:ind w:left="846"/>
            </w:pPr>
            <w:r w:rsidRPr="003D6BA1">
              <w:rPr>
                <w:rFonts w:hint="eastAsia"/>
              </w:rPr>
              <w:t>喪奠儀式</w:t>
            </w:r>
            <w:r w:rsidRPr="003D6BA1">
              <w:t xml:space="preserve"> </w:t>
            </w:r>
            <w:r w:rsidRPr="003D6BA1">
              <w:rPr>
                <w:rFonts w:hint="eastAsia"/>
              </w:rPr>
              <w:t>--</w:t>
            </w:r>
            <w:r w:rsidRPr="003D6BA1">
              <w:t xml:space="preserve"> </w:t>
            </w:r>
            <w:r w:rsidRPr="003D6BA1">
              <w:t>室內外</w:t>
            </w:r>
            <w:r w:rsidRPr="003D6BA1">
              <w:rPr>
                <w:rFonts w:hint="eastAsia"/>
              </w:rPr>
              <w:t>均許</w:t>
            </w:r>
            <w:r w:rsidRPr="003D6BA1">
              <w:t>50</w:t>
            </w:r>
            <w:r w:rsidRPr="003D6BA1">
              <w:t>人</w:t>
            </w:r>
          </w:p>
          <w:p w14:paraId="7214900F" w14:textId="77777777" w:rsidR="00200F81" w:rsidRPr="003D6BA1" w:rsidRDefault="00200F81" w:rsidP="00FB7D90">
            <w:pPr>
              <w:pStyle w:val="ListParagraph"/>
              <w:numPr>
                <w:ilvl w:val="1"/>
                <w:numId w:val="33"/>
              </w:numPr>
              <w:ind w:left="846"/>
            </w:pPr>
            <w:r w:rsidRPr="003D6BA1">
              <w:t>禮拜場所及宗教儀式</w:t>
            </w:r>
          </w:p>
          <w:p w14:paraId="19E7762E" w14:textId="77777777" w:rsidR="00200F81" w:rsidRPr="003D6BA1" w:rsidRDefault="00200F81" w:rsidP="00FB7D90">
            <w:pPr>
              <w:pStyle w:val="ListParagraph"/>
              <w:numPr>
                <w:ilvl w:val="1"/>
                <w:numId w:val="33"/>
              </w:numPr>
              <w:ind w:left="846"/>
            </w:pPr>
            <w:r w:rsidRPr="003D6BA1">
              <w:t>訓練營及個人訓練</w:t>
            </w:r>
          </w:p>
          <w:p w14:paraId="6BC603E6" w14:textId="77777777" w:rsidR="00200F81" w:rsidRPr="003D6BA1" w:rsidRDefault="00200F81" w:rsidP="00FB7D90">
            <w:pPr>
              <w:pStyle w:val="ListParagraph"/>
              <w:numPr>
                <w:ilvl w:val="1"/>
                <w:numId w:val="33"/>
              </w:numPr>
              <w:ind w:left="846"/>
            </w:pPr>
            <w:r w:rsidRPr="003D6BA1">
              <w:rPr>
                <w:rFonts w:hint="eastAsia"/>
              </w:rPr>
              <w:t>游泳</w:t>
            </w:r>
            <w:r w:rsidRPr="003D6BA1">
              <w:t>池</w:t>
            </w:r>
          </w:p>
          <w:p w14:paraId="129EFBC7" w14:textId="77777777" w:rsidR="00200F81" w:rsidRPr="003D6BA1" w:rsidRDefault="00200F81" w:rsidP="00FB7D90">
            <w:pPr>
              <w:pStyle w:val="ListParagraph"/>
              <w:numPr>
                <w:ilvl w:val="1"/>
                <w:numId w:val="33"/>
              </w:numPr>
              <w:ind w:left="846"/>
            </w:pPr>
            <w:r w:rsidRPr="003D6BA1">
              <w:t>社區中心、</w:t>
            </w:r>
            <w:r w:rsidRPr="003D6BA1">
              <w:rPr>
                <w:rFonts w:hint="eastAsia"/>
              </w:rPr>
              <w:t>社區</w:t>
            </w:r>
            <w:r w:rsidRPr="003D6BA1">
              <w:t>設施或少年中心</w:t>
            </w:r>
          </w:p>
          <w:p w14:paraId="7F5ABC22" w14:textId="77777777" w:rsidR="00992884" w:rsidRPr="003D6BA1" w:rsidRDefault="00992884" w:rsidP="00FB7D90">
            <w:pPr>
              <w:pStyle w:val="ListParagraph"/>
              <w:numPr>
                <w:ilvl w:val="0"/>
                <w:numId w:val="33"/>
              </w:numPr>
              <w:ind w:left="482"/>
            </w:pPr>
            <w:r w:rsidRPr="003D6BA1">
              <w:rPr>
                <w:rFonts w:hint="eastAsia"/>
              </w:rPr>
              <w:t>若可行，</w:t>
            </w:r>
            <w:r w:rsidRPr="003D6BA1">
              <w:t>大學</w:t>
            </w:r>
            <w:r w:rsidRPr="003D6BA1">
              <w:t>/CIT</w:t>
            </w:r>
            <w:r w:rsidRPr="003D6BA1">
              <w:t>及其他職業</w:t>
            </w:r>
            <w:r w:rsidRPr="003D6BA1">
              <w:rPr>
                <w:rFonts w:hint="eastAsia"/>
              </w:rPr>
              <w:t>培訓機構可增加</w:t>
            </w:r>
            <w:r w:rsidRPr="003D6BA1">
              <w:t>面對面</w:t>
            </w:r>
            <w:r w:rsidRPr="003D6BA1">
              <w:rPr>
                <w:rFonts w:hint="eastAsia"/>
              </w:rPr>
              <w:t>教學</w:t>
            </w:r>
          </w:p>
          <w:p w14:paraId="65DB21E4" w14:textId="56F05318" w:rsidR="00F45820" w:rsidRPr="003D6BA1" w:rsidRDefault="00992884" w:rsidP="00FB7D90">
            <w:pPr>
              <w:pStyle w:val="ListParagraph"/>
              <w:numPr>
                <w:ilvl w:val="0"/>
                <w:numId w:val="33"/>
              </w:numPr>
              <w:ind w:left="482"/>
            </w:pPr>
            <w:r w:rsidRPr="003D6BA1">
              <w:rPr>
                <w:rFonts w:hint="eastAsia"/>
              </w:rPr>
              <w:t>若適合你亦適合你僱主，在家辦公</w:t>
            </w:r>
            <w:r w:rsidR="00F45820" w:rsidRPr="003D6BA1">
              <w:rPr>
                <w:rFonts w:hint="eastAsia"/>
              </w:rPr>
              <w:t>。</w:t>
            </w:r>
          </w:p>
        </w:tc>
      </w:tr>
      <w:tr w:rsidR="00F45820" w:rsidRPr="003D6BA1" w14:paraId="271B46B5" w14:textId="77777777" w:rsidTr="00FB7D90">
        <w:trPr>
          <w:trHeight w:val="550"/>
        </w:trPr>
        <w:tc>
          <w:tcPr>
            <w:tcW w:w="7655" w:type="dxa"/>
            <w:shd w:val="clear" w:color="auto" w:fill="auto"/>
            <w:vAlign w:val="center"/>
          </w:tcPr>
          <w:p w14:paraId="3ED2D6D0" w14:textId="10A9A7F3" w:rsidR="00F45820" w:rsidRPr="003D6BA1" w:rsidRDefault="00F45820" w:rsidP="00004B48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b/>
                <w:bCs/>
                <w:lang w:eastAsia="en-AU"/>
              </w:rPr>
              <w:t>Step 2.2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987BAEF" w14:textId="35BCFB0D" w:rsidR="00F45820" w:rsidRPr="003D6BA1" w:rsidRDefault="00F45820" w:rsidP="00004B48">
            <w:pPr>
              <w:rPr>
                <w:b/>
                <w:bCs/>
              </w:rPr>
            </w:pPr>
            <w:r w:rsidRPr="003D6BA1">
              <w:rPr>
                <w:b/>
                <w:bCs/>
              </w:rPr>
              <w:t>第</w:t>
            </w:r>
            <w:r w:rsidR="00992884" w:rsidRPr="003D6BA1">
              <w:rPr>
                <w:rFonts w:hint="eastAsia"/>
                <w:b/>
                <w:bCs/>
              </w:rPr>
              <w:t>2</w:t>
            </w:r>
            <w:r w:rsidR="00992884" w:rsidRPr="003D6BA1">
              <w:rPr>
                <w:b/>
                <w:bCs/>
              </w:rPr>
              <w:t>.2</w:t>
            </w:r>
            <w:r w:rsidRPr="003D6BA1">
              <w:rPr>
                <w:b/>
                <w:bCs/>
              </w:rPr>
              <w:t>步</w:t>
            </w:r>
          </w:p>
        </w:tc>
      </w:tr>
      <w:tr w:rsidR="00B93EA5" w:rsidRPr="003D6BA1" w14:paraId="7C5752FB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4817D53" w14:textId="3A99215D" w:rsidR="00B93EA5" w:rsidRPr="003D6BA1" w:rsidRDefault="00B93EA5" w:rsidP="00B93EA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6B1C174" w14:textId="1A0DE182" w:rsidR="00B93EA5" w:rsidRPr="003D6BA1" w:rsidRDefault="00B93EA5" w:rsidP="00B93EA5">
            <w:r w:rsidRPr="003D6BA1">
              <w:t>每</w:t>
            </w:r>
            <w:r w:rsidRPr="003D6BA1">
              <w:t>4</w:t>
            </w:r>
            <w:r w:rsidRPr="003D6BA1">
              <w:t>平米</w:t>
            </w:r>
            <w:r w:rsidRPr="003D6BA1">
              <w:t>1</w:t>
            </w:r>
            <w:r w:rsidRPr="003D6BA1">
              <w:t>人</w:t>
            </w:r>
          </w:p>
        </w:tc>
      </w:tr>
      <w:tr w:rsidR="00B93EA5" w:rsidRPr="003D6BA1" w14:paraId="0F22BFC7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8A0ADD1" w14:textId="5068C7C6" w:rsidR="00B93EA5" w:rsidRPr="003D6BA1" w:rsidRDefault="00B93EA5" w:rsidP="00B93EA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Maximum 100 people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738F52D" w14:textId="1FB001CC" w:rsidR="00B93EA5" w:rsidRPr="003D6BA1" w:rsidRDefault="00B93EA5" w:rsidP="00B93EA5">
            <w:r w:rsidRPr="003D6BA1">
              <w:rPr>
                <w:rFonts w:hint="eastAsia"/>
              </w:rPr>
              <w:t>上限人數</w:t>
            </w:r>
            <w:r w:rsidR="005615CD">
              <w:t>100</w:t>
            </w:r>
          </w:p>
        </w:tc>
      </w:tr>
      <w:tr w:rsidR="00F45820" w:rsidRPr="003D6BA1" w14:paraId="5873C5BF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729401C" w14:textId="0952DF79" w:rsidR="00F45820" w:rsidRPr="003D6BA1" w:rsidRDefault="00F45820" w:rsidP="00F458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48D3695" w14:textId="45E5BC10" w:rsidR="00F45820" w:rsidRPr="003D6BA1" w:rsidRDefault="00F45820" w:rsidP="00F45820">
            <w:r w:rsidRPr="003D6BA1">
              <w:t xml:space="preserve">COVID </w:t>
            </w:r>
            <w:r w:rsidRPr="003D6BA1">
              <w:t>安全計劃</w:t>
            </w:r>
          </w:p>
        </w:tc>
      </w:tr>
      <w:tr w:rsidR="00F45820" w:rsidRPr="003D6BA1" w14:paraId="3373F6C4" w14:textId="77777777" w:rsidTr="00FB7D9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93A1BE9" w14:textId="57E1B688" w:rsidR="00F45820" w:rsidRPr="003D6BA1" w:rsidRDefault="00F45820" w:rsidP="00FB7D9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All indoor and outdoor gatherings to maximum 100 people within the 1 per 4sqm rule</w:t>
            </w:r>
          </w:p>
          <w:p w14:paraId="5166D102" w14:textId="28FC0CA2" w:rsidR="00F45820" w:rsidRPr="003D6BA1" w:rsidRDefault="00F45820" w:rsidP="00FB7D9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For hospitality venues – maximum number of patrons excludes staff and alcohol can be served without food</w:t>
            </w:r>
          </w:p>
          <w:p w14:paraId="277FA637" w14:textId="77777777" w:rsidR="00F45820" w:rsidRPr="003D6BA1" w:rsidRDefault="00F45820" w:rsidP="00FB7D9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Reopening of:</w:t>
            </w:r>
          </w:p>
          <w:p w14:paraId="2B271C12" w14:textId="77777777" w:rsidR="00F45820" w:rsidRPr="003D6BA1" w:rsidRDefault="00F45820" w:rsidP="00FB7D9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5" w:hanging="42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Cinemas and movie theatres</w:t>
            </w:r>
          </w:p>
          <w:p w14:paraId="60F914CB" w14:textId="785753D5" w:rsidR="00F45820" w:rsidRPr="003D6BA1" w:rsidRDefault="00F45820" w:rsidP="00FB7D9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5" w:hanging="42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Indoor amusement centres, arcades and outdoor/indoor play centres</w:t>
            </w:r>
          </w:p>
          <w:p w14:paraId="6C76257F" w14:textId="06200A8A" w:rsidR="00F45820" w:rsidRPr="003D6BA1" w:rsidRDefault="00F45820" w:rsidP="00FB7D9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5" w:hanging="42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Betting agencies (Tab and Keno)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96C89A2" w14:textId="346E009F" w:rsidR="00F45820" w:rsidRPr="003D6BA1" w:rsidRDefault="00F45820" w:rsidP="00FB7D90">
            <w:pPr>
              <w:pStyle w:val="ListParagraph"/>
              <w:numPr>
                <w:ilvl w:val="0"/>
                <w:numId w:val="36"/>
              </w:numPr>
              <w:ind w:left="464"/>
            </w:pPr>
            <w:r w:rsidRPr="003D6BA1">
              <w:t>所有室</w:t>
            </w:r>
            <w:r w:rsidRPr="003D6BA1">
              <w:rPr>
                <w:rFonts w:ascii="Microsoft YaHei" w:eastAsia="Microsoft YaHei" w:hAnsi="Microsoft YaHei" w:cs="Microsoft YaHei" w:hint="eastAsia"/>
              </w:rPr>
              <w:t>內</w:t>
            </w:r>
            <w:r w:rsidR="00A4316F" w:rsidRPr="003D6BA1">
              <w:rPr>
                <w:rFonts w:hint="eastAsia"/>
              </w:rPr>
              <w:t>及</w:t>
            </w:r>
            <w:r w:rsidRPr="003D6BA1">
              <w:rPr>
                <w:rFonts w:hint="eastAsia"/>
              </w:rPr>
              <w:t>室外聚會</w:t>
            </w:r>
            <w:r w:rsidR="00682339" w:rsidRPr="003D6BA1">
              <w:rPr>
                <w:rFonts w:hint="eastAsia"/>
              </w:rPr>
              <w:t>不得超過</w:t>
            </w:r>
            <w:r w:rsidR="00682339" w:rsidRPr="003D6BA1">
              <w:rPr>
                <w:rFonts w:hint="eastAsia"/>
              </w:rPr>
              <w:t>100</w:t>
            </w:r>
            <w:r w:rsidR="00AB61DA" w:rsidRPr="003D6BA1">
              <w:rPr>
                <w:rFonts w:hint="eastAsia"/>
              </w:rPr>
              <w:t>人</w:t>
            </w:r>
            <w:r w:rsidR="00682339" w:rsidRPr="003D6BA1">
              <w:rPr>
                <w:rFonts w:hint="eastAsia"/>
              </w:rPr>
              <w:t>，必須遵循每</w:t>
            </w:r>
            <w:r w:rsidR="00682339" w:rsidRPr="003D6BA1">
              <w:t>4</w:t>
            </w:r>
            <w:r w:rsidR="00682339" w:rsidRPr="003D6BA1">
              <w:rPr>
                <w:rFonts w:hint="eastAsia"/>
              </w:rPr>
              <w:t>平方米僅容</w:t>
            </w:r>
            <w:r w:rsidR="00682339" w:rsidRPr="003D6BA1">
              <w:t>1</w:t>
            </w:r>
            <w:r w:rsidR="00682339" w:rsidRPr="003D6BA1">
              <w:rPr>
                <w:rFonts w:hint="eastAsia"/>
              </w:rPr>
              <w:t>人的規定</w:t>
            </w:r>
          </w:p>
          <w:p w14:paraId="73E8BAD4" w14:textId="48707D91" w:rsidR="00F45820" w:rsidRPr="003D6BA1" w:rsidRDefault="00682339" w:rsidP="00FB7D90">
            <w:pPr>
              <w:pStyle w:val="ListParagraph"/>
              <w:numPr>
                <w:ilvl w:val="0"/>
                <w:numId w:val="36"/>
              </w:numPr>
              <w:ind w:left="464"/>
            </w:pPr>
            <w:r w:rsidRPr="003D6BA1">
              <w:rPr>
                <w:rFonts w:hint="eastAsia"/>
              </w:rPr>
              <w:t>就飲食招待業</w:t>
            </w:r>
            <w:r w:rsidRPr="003D6BA1">
              <w:t>場館</w:t>
            </w:r>
            <w:r w:rsidR="00F45820" w:rsidRPr="003D6BA1">
              <w:t xml:space="preserve"> –</w:t>
            </w:r>
            <w:r w:rsidRPr="003D6BA1">
              <w:t xml:space="preserve"> </w:t>
            </w:r>
            <w:r w:rsidRPr="003D6BA1">
              <w:rPr>
                <w:rFonts w:hint="eastAsia"/>
              </w:rPr>
              <w:t>職員人數不計入賓客上限人數，酒精類飲品可供净飲，無須</w:t>
            </w:r>
            <w:r w:rsidR="003E3F91">
              <w:rPr>
                <w:rFonts w:hint="eastAsia"/>
              </w:rPr>
              <w:t>配</w:t>
            </w:r>
            <w:r w:rsidRPr="003D6BA1">
              <w:rPr>
                <w:rFonts w:hint="eastAsia"/>
              </w:rPr>
              <w:t>餐。</w:t>
            </w:r>
          </w:p>
          <w:p w14:paraId="425452F2" w14:textId="2A67E46B" w:rsidR="00F45820" w:rsidRPr="003D6BA1" w:rsidRDefault="00AB61DA" w:rsidP="00FB7D90">
            <w:pPr>
              <w:pStyle w:val="ListParagraph"/>
              <w:numPr>
                <w:ilvl w:val="0"/>
                <w:numId w:val="36"/>
              </w:numPr>
              <w:ind w:left="464"/>
            </w:pPr>
            <w:r w:rsidRPr="003D6BA1">
              <w:rPr>
                <w:rFonts w:hint="eastAsia"/>
              </w:rPr>
              <w:t>以下</w:t>
            </w:r>
            <w:r w:rsidR="00F45820" w:rsidRPr="003D6BA1">
              <w:t>重新</w:t>
            </w:r>
            <w:r w:rsidR="00682339" w:rsidRPr="003D6BA1">
              <w:rPr>
                <w:rFonts w:hint="eastAsia"/>
              </w:rPr>
              <w:t>營業</w:t>
            </w:r>
            <w:r w:rsidR="00F45820" w:rsidRPr="003D6BA1">
              <w:t>:</w:t>
            </w:r>
          </w:p>
          <w:p w14:paraId="37FEF88A" w14:textId="402C92D4" w:rsidR="00F45820" w:rsidRPr="003D6BA1" w:rsidRDefault="00F45820" w:rsidP="00FB7D90">
            <w:pPr>
              <w:pStyle w:val="ListParagraph"/>
              <w:numPr>
                <w:ilvl w:val="1"/>
                <w:numId w:val="37"/>
              </w:numPr>
              <w:ind w:left="874"/>
            </w:pPr>
            <w:r w:rsidRPr="003D6BA1">
              <w:t>電影院</w:t>
            </w:r>
            <w:r w:rsidR="00A4316F" w:rsidRPr="003D6BA1">
              <w:t>及</w:t>
            </w:r>
            <w:r w:rsidRPr="003D6BA1">
              <w:t>電影</w:t>
            </w:r>
            <w:r w:rsidR="00682339" w:rsidRPr="003D6BA1">
              <w:rPr>
                <w:rFonts w:hint="eastAsia"/>
              </w:rPr>
              <w:t>劇場</w:t>
            </w:r>
          </w:p>
          <w:p w14:paraId="4B918BD1" w14:textId="0F71DCBB" w:rsidR="00F45820" w:rsidRPr="003D6BA1" w:rsidRDefault="00F45820" w:rsidP="00FB7D90">
            <w:pPr>
              <w:pStyle w:val="ListParagraph"/>
              <w:numPr>
                <w:ilvl w:val="1"/>
                <w:numId w:val="37"/>
              </w:numPr>
              <w:ind w:left="874"/>
            </w:pPr>
            <w:r w:rsidRPr="003D6BA1">
              <w:t>室</w:t>
            </w:r>
            <w:r w:rsidRPr="003D6BA1">
              <w:rPr>
                <w:rFonts w:ascii="Microsoft YaHei" w:eastAsia="Microsoft YaHei" w:hAnsi="Microsoft YaHei" w:cs="Microsoft YaHei" w:hint="eastAsia"/>
              </w:rPr>
              <w:t>內娛</w:t>
            </w:r>
            <w:r w:rsidRPr="003D6BA1">
              <w:rPr>
                <w:rFonts w:hint="eastAsia"/>
              </w:rPr>
              <w:t>樂中心、商場</w:t>
            </w:r>
            <w:r w:rsidR="00682339" w:rsidRPr="003D6BA1">
              <w:rPr>
                <w:rFonts w:hint="eastAsia"/>
              </w:rPr>
              <w:t>内街</w:t>
            </w:r>
            <w:r w:rsidR="00294FD6" w:rsidRPr="003D6BA1">
              <w:rPr>
                <w:rFonts w:hint="eastAsia"/>
              </w:rPr>
              <w:t>及室外</w:t>
            </w:r>
            <w:r w:rsidRPr="003D6BA1">
              <w:t>/</w:t>
            </w:r>
            <w:r w:rsidRPr="003D6BA1">
              <w:t>室</w:t>
            </w:r>
            <w:r w:rsidRPr="003D6BA1">
              <w:rPr>
                <w:rFonts w:ascii="Microsoft YaHei" w:eastAsia="Microsoft YaHei" w:hAnsi="Microsoft YaHei" w:cs="Microsoft YaHei" w:hint="eastAsia"/>
              </w:rPr>
              <w:t>內娛</w:t>
            </w:r>
            <w:r w:rsidRPr="003D6BA1">
              <w:rPr>
                <w:rFonts w:hint="eastAsia"/>
              </w:rPr>
              <w:t>樂中心</w:t>
            </w:r>
          </w:p>
          <w:p w14:paraId="0B8975AC" w14:textId="230C6D99" w:rsidR="00F45820" w:rsidRPr="003D6BA1" w:rsidRDefault="00294FD6" w:rsidP="00FB7D90">
            <w:pPr>
              <w:pStyle w:val="ListParagraph"/>
              <w:numPr>
                <w:ilvl w:val="1"/>
                <w:numId w:val="37"/>
              </w:numPr>
              <w:ind w:left="874"/>
            </w:pPr>
            <w:r w:rsidRPr="003D6BA1">
              <w:rPr>
                <w:rFonts w:hint="eastAsia"/>
              </w:rPr>
              <w:t>投注站</w:t>
            </w:r>
            <w:r w:rsidR="00F45820" w:rsidRPr="003D6BA1">
              <w:t>(</w:t>
            </w:r>
            <w:r w:rsidRPr="003D6BA1">
              <w:t>Tab</w:t>
            </w:r>
            <w:r w:rsidR="00A4316F" w:rsidRPr="003D6BA1">
              <w:t>及</w:t>
            </w:r>
            <w:r w:rsidRPr="003D6BA1">
              <w:rPr>
                <w:rFonts w:hint="eastAsia"/>
              </w:rPr>
              <w:t>K</w:t>
            </w:r>
            <w:r w:rsidRPr="003D6BA1">
              <w:t>eno</w:t>
            </w:r>
            <w:r w:rsidR="00F45820" w:rsidRPr="003D6BA1">
              <w:t>)</w:t>
            </w:r>
          </w:p>
        </w:tc>
      </w:tr>
      <w:tr w:rsidR="00F45820" w:rsidRPr="003D6BA1" w14:paraId="7298D359" w14:textId="77777777" w:rsidTr="00FB7D90">
        <w:trPr>
          <w:trHeight w:val="2684"/>
        </w:trPr>
        <w:tc>
          <w:tcPr>
            <w:tcW w:w="7655" w:type="dxa"/>
            <w:shd w:val="clear" w:color="auto" w:fill="auto"/>
            <w:vAlign w:val="center"/>
          </w:tcPr>
          <w:p w14:paraId="6793C439" w14:textId="77777777" w:rsidR="00F45820" w:rsidRPr="003D6BA1" w:rsidRDefault="00F45820" w:rsidP="00FB7D9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31" w:hanging="43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lastRenderedPageBreak/>
              <w:t>All performances in all locations (including concert venues, theatres, arenas, auditoriums or outdoor venues)</w:t>
            </w:r>
          </w:p>
          <w:p w14:paraId="2ADBAB81" w14:textId="77777777" w:rsidR="00F45820" w:rsidRPr="003D6BA1" w:rsidRDefault="00F45820" w:rsidP="00FB7D9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31" w:hanging="43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Return to full-contact training for all sports</w:t>
            </w:r>
          </w:p>
          <w:p w14:paraId="484F43D0" w14:textId="77777777" w:rsidR="00F45820" w:rsidRPr="003D6BA1" w:rsidRDefault="00F45820" w:rsidP="00FB7D9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31" w:hanging="43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Circuit training in gyms</w:t>
            </w:r>
          </w:p>
          <w:p w14:paraId="23E95523" w14:textId="7C710559" w:rsidR="00F45820" w:rsidRPr="003D6BA1" w:rsidRDefault="00F45820" w:rsidP="00FB7D9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31" w:hanging="43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Universities/CIT and other vocational training providers to increase face-to-face learning where possible</w:t>
            </w:r>
          </w:p>
          <w:p w14:paraId="003EE549" w14:textId="4E01A52F" w:rsidR="00F45820" w:rsidRPr="003D6BA1" w:rsidRDefault="00F45820" w:rsidP="00FB7D9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31" w:hanging="434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Working from home if it works for you and your employer.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60FB7CB" w14:textId="1101D85F" w:rsidR="00F45820" w:rsidRPr="003D6BA1" w:rsidRDefault="005303B2" w:rsidP="00FB7D90">
            <w:pPr>
              <w:pStyle w:val="ListParagraph"/>
              <w:numPr>
                <w:ilvl w:val="1"/>
                <w:numId w:val="38"/>
              </w:numPr>
              <w:ind w:left="464"/>
            </w:pPr>
            <w:r w:rsidRPr="003D6BA1">
              <w:rPr>
                <w:rFonts w:hint="eastAsia"/>
              </w:rPr>
              <w:t>各類場所内的各種表演</w:t>
            </w:r>
            <w:r w:rsidR="00F45820" w:rsidRPr="003D6BA1">
              <w:t>(</w:t>
            </w:r>
            <w:r w:rsidR="00F45820" w:rsidRPr="003D6BA1">
              <w:t>包括音樂會場地、劇院、競技場、禮堂或室外場地</w:t>
            </w:r>
            <w:r w:rsidR="00F45820" w:rsidRPr="003D6BA1">
              <w:t>)</w:t>
            </w:r>
          </w:p>
          <w:p w14:paraId="240A9CEC" w14:textId="4ABC11D5" w:rsidR="00F45820" w:rsidRPr="003D6BA1" w:rsidRDefault="00F45820" w:rsidP="00FB7D90">
            <w:pPr>
              <w:pStyle w:val="ListParagraph"/>
              <w:numPr>
                <w:ilvl w:val="1"/>
                <w:numId w:val="38"/>
              </w:numPr>
              <w:ind w:left="464"/>
            </w:pPr>
            <w:r w:rsidRPr="003D6BA1">
              <w:t>所有</w:t>
            </w:r>
            <w:r w:rsidR="005303B2" w:rsidRPr="003D6BA1">
              <w:rPr>
                <w:rFonts w:hint="eastAsia"/>
              </w:rPr>
              <w:t>體育</w:t>
            </w:r>
            <w:r w:rsidRPr="003D6BA1">
              <w:t>運動</w:t>
            </w:r>
            <w:r w:rsidR="005303B2" w:rsidRPr="003D6BA1">
              <w:rPr>
                <w:rFonts w:hint="eastAsia"/>
              </w:rPr>
              <w:t>均可恢復</w:t>
            </w:r>
            <w:r w:rsidRPr="003D6BA1">
              <w:t>全</w:t>
            </w:r>
            <w:r w:rsidR="005303B2" w:rsidRPr="003D6BA1">
              <w:rPr>
                <w:rFonts w:hint="eastAsia"/>
              </w:rPr>
              <w:t>身體</w:t>
            </w:r>
            <w:r w:rsidRPr="003D6BA1">
              <w:t>接觸</w:t>
            </w:r>
            <w:r w:rsidR="005303B2" w:rsidRPr="003D6BA1">
              <w:rPr>
                <w:rFonts w:hint="eastAsia"/>
              </w:rPr>
              <w:t>的</w:t>
            </w:r>
            <w:r w:rsidRPr="003D6BA1">
              <w:t>訓練</w:t>
            </w:r>
          </w:p>
          <w:p w14:paraId="4632C9B9" w14:textId="271C776F" w:rsidR="00F45820" w:rsidRPr="003D6BA1" w:rsidRDefault="00F45820" w:rsidP="00FB7D90">
            <w:pPr>
              <w:pStyle w:val="ListParagraph"/>
              <w:numPr>
                <w:ilvl w:val="1"/>
                <w:numId w:val="38"/>
              </w:numPr>
              <w:ind w:left="464"/>
            </w:pPr>
            <w:r w:rsidRPr="003D6BA1">
              <w:t>健身房</w:t>
            </w:r>
            <w:r w:rsidR="005303B2" w:rsidRPr="003D6BA1">
              <w:rPr>
                <w:rFonts w:hint="eastAsia"/>
              </w:rPr>
              <w:t>的</w:t>
            </w:r>
            <w:r w:rsidR="001C6939" w:rsidRPr="003D6BA1">
              <w:rPr>
                <w:rFonts w:hint="eastAsia"/>
              </w:rPr>
              <w:t>循環</w:t>
            </w:r>
            <w:r w:rsidRPr="003D6BA1">
              <w:t>訓練</w:t>
            </w:r>
          </w:p>
          <w:p w14:paraId="02E0A257" w14:textId="77777777" w:rsidR="001C6939" w:rsidRPr="003D6BA1" w:rsidRDefault="001C6939" w:rsidP="00FB7D90">
            <w:pPr>
              <w:pStyle w:val="ListParagraph"/>
              <w:numPr>
                <w:ilvl w:val="1"/>
                <w:numId w:val="38"/>
              </w:numPr>
              <w:ind w:left="464"/>
            </w:pPr>
            <w:r w:rsidRPr="003D6BA1">
              <w:rPr>
                <w:rFonts w:hint="eastAsia"/>
              </w:rPr>
              <w:t>若可行，大學</w:t>
            </w:r>
            <w:r w:rsidRPr="003D6BA1">
              <w:t>/CIT</w:t>
            </w:r>
            <w:r w:rsidRPr="003D6BA1">
              <w:rPr>
                <w:rFonts w:hint="eastAsia"/>
              </w:rPr>
              <w:t>及其他職業培訓機構可增加面對面教學</w:t>
            </w:r>
          </w:p>
          <w:p w14:paraId="07EEE376" w14:textId="7EC09CEC" w:rsidR="00F45820" w:rsidRPr="003D6BA1" w:rsidRDefault="001C6939" w:rsidP="00FB7D90">
            <w:pPr>
              <w:pStyle w:val="ListParagraph"/>
              <w:numPr>
                <w:ilvl w:val="1"/>
                <w:numId w:val="38"/>
              </w:numPr>
              <w:ind w:left="464"/>
            </w:pPr>
            <w:r w:rsidRPr="003D6BA1">
              <w:rPr>
                <w:rFonts w:hint="eastAsia"/>
              </w:rPr>
              <w:t>若適合你亦適合你僱主，在家辦公</w:t>
            </w:r>
            <w:r w:rsidR="00F45820" w:rsidRPr="003D6BA1">
              <w:rPr>
                <w:rFonts w:hint="eastAsia"/>
              </w:rPr>
              <w:t>。</w:t>
            </w:r>
          </w:p>
        </w:tc>
      </w:tr>
      <w:tr w:rsidR="00F45820" w:rsidRPr="003D6BA1" w14:paraId="2E72BA62" w14:textId="77777777" w:rsidTr="00FB7D90">
        <w:trPr>
          <w:trHeight w:val="561"/>
        </w:trPr>
        <w:tc>
          <w:tcPr>
            <w:tcW w:w="7655" w:type="dxa"/>
            <w:shd w:val="clear" w:color="auto" w:fill="auto"/>
            <w:vAlign w:val="center"/>
          </w:tcPr>
          <w:p w14:paraId="38B1EC81" w14:textId="7A1A292F" w:rsidR="00F45820" w:rsidRPr="003D6BA1" w:rsidRDefault="00F45820" w:rsidP="00F458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From 12 Noon Friday 17 July 2020: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CCAE2FD" w14:textId="784E60FC" w:rsidR="00F45820" w:rsidRPr="003D6BA1" w:rsidRDefault="00AB61DA" w:rsidP="00F45820">
            <w:pPr>
              <w:rPr>
                <w:b/>
                <w:bCs/>
              </w:rPr>
            </w:pPr>
            <w:r w:rsidRPr="003D6BA1">
              <w:rPr>
                <w:rFonts w:hint="eastAsia"/>
                <w:b/>
                <w:bCs/>
              </w:rPr>
              <w:t>從</w:t>
            </w:r>
            <w:r w:rsidR="00F45820" w:rsidRPr="003D6BA1">
              <w:rPr>
                <w:b/>
                <w:bCs/>
              </w:rPr>
              <w:t>2020</w:t>
            </w:r>
            <w:r w:rsidR="00F45820" w:rsidRPr="003D6BA1">
              <w:rPr>
                <w:b/>
                <w:bCs/>
              </w:rPr>
              <w:t>年</w:t>
            </w:r>
            <w:r w:rsidR="00F45820" w:rsidRPr="003D6BA1">
              <w:rPr>
                <w:b/>
                <w:bCs/>
              </w:rPr>
              <w:t>7</w:t>
            </w:r>
            <w:r w:rsidR="00F45820" w:rsidRPr="003D6BA1">
              <w:rPr>
                <w:b/>
                <w:bCs/>
              </w:rPr>
              <w:t>月</w:t>
            </w:r>
            <w:r w:rsidR="00F45820" w:rsidRPr="003D6BA1">
              <w:rPr>
                <w:b/>
                <w:bCs/>
              </w:rPr>
              <w:t>17</w:t>
            </w:r>
            <w:r w:rsidR="00F45820" w:rsidRPr="003D6BA1">
              <w:rPr>
                <w:b/>
                <w:bCs/>
              </w:rPr>
              <w:t>日</w:t>
            </w:r>
            <w:r w:rsidRPr="003D6BA1">
              <w:rPr>
                <w:rFonts w:hint="eastAsia"/>
                <w:b/>
                <w:bCs/>
              </w:rPr>
              <w:t>週五</w:t>
            </w:r>
            <w:r w:rsidR="00F45820" w:rsidRPr="003D6BA1">
              <w:rPr>
                <w:b/>
                <w:bCs/>
              </w:rPr>
              <w:t>中午</w:t>
            </w:r>
            <w:r w:rsidR="00F45820" w:rsidRPr="003D6BA1">
              <w:rPr>
                <w:b/>
                <w:bCs/>
              </w:rPr>
              <w:t>12</w:t>
            </w:r>
            <w:r w:rsidR="00F45820" w:rsidRPr="003D6BA1">
              <w:rPr>
                <w:b/>
                <w:bCs/>
              </w:rPr>
              <w:t>時起</w:t>
            </w:r>
            <w:r w:rsidR="00F45820" w:rsidRPr="003D6BA1">
              <w:rPr>
                <w:b/>
                <w:bCs/>
              </w:rPr>
              <w:t>:</w:t>
            </w:r>
          </w:p>
        </w:tc>
      </w:tr>
      <w:tr w:rsidR="00F45820" w:rsidRPr="003D6BA1" w14:paraId="2C35B0A6" w14:textId="77777777" w:rsidTr="00FB7D90">
        <w:trPr>
          <w:trHeight w:val="936"/>
        </w:trPr>
        <w:tc>
          <w:tcPr>
            <w:tcW w:w="7655" w:type="dxa"/>
            <w:shd w:val="clear" w:color="auto" w:fill="auto"/>
            <w:vAlign w:val="center"/>
          </w:tcPr>
          <w:p w14:paraId="02651D78" w14:textId="1DD99B6C" w:rsidR="00F45820" w:rsidRPr="003D6BA1" w:rsidRDefault="00F45820" w:rsidP="00F4582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Return to full-contact competition for sport, dance and martial arts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C282C3A" w14:textId="07D6A4FA" w:rsidR="00F45820" w:rsidRPr="003D6BA1" w:rsidRDefault="00F45820" w:rsidP="00F34F1E">
            <w:pPr>
              <w:pStyle w:val="ListParagraph"/>
              <w:numPr>
                <w:ilvl w:val="0"/>
                <w:numId w:val="40"/>
              </w:numPr>
              <w:ind w:left="464"/>
            </w:pPr>
            <w:r w:rsidRPr="003D6BA1">
              <w:t>體育、舞蹈</w:t>
            </w:r>
            <w:r w:rsidR="00A4316F" w:rsidRPr="003D6BA1">
              <w:t>及</w:t>
            </w:r>
            <w:r w:rsidRPr="003D6BA1">
              <w:t>武術</w:t>
            </w:r>
            <w:r w:rsidR="00A17840" w:rsidRPr="003D6BA1">
              <w:rPr>
                <w:rFonts w:hint="eastAsia"/>
              </w:rPr>
              <w:t>均可恢復全身體接觸的</w:t>
            </w:r>
            <w:r w:rsidRPr="003D6BA1">
              <w:t>比賽</w:t>
            </w:r>
            <w:r w:rsidR="00A17840" w:rsidRPr="003D6BA1">
              <w:rPr>
                <w:rFonts w:hint="eastAsia"/>
              </w:rPr>
              <w:t>活動</w:t>
            </w:r>
          </w:p>
        </w:tc>
      </w:tr>
    </w:tbl>
    <w:p w14:paraId="3F52ED1F" w14:textId="37BCAE0A" w:rsidR="002A2621" w:rsidRDefault="002A2621" w:rsidP="003618C6">
      <w:pPr>
        <w:ind w:left="-426"/>
        <w:rPr>
          <w:rFonts w:ascii="Arial" w:hAnsi="Arial" w:cs="Arial"/>
        </w:rPr>
      </w:pPr>
    </w:p>
    <w:p w14:paraId="5C6D747F" w14:textId="6E1B152F" w:rsidR="00FB7D90" w:rsidRDefault="00FB7D90" w:rsidP="003618C6">
      <w:pPr>
        <w:ind w:left="-426"/>
        <w:rPr>
          <w:rFonts w:ascii="Arial" w:hAnsi="Arial" w:cs="Arial"/>
        </w:rPr>
      </w:pPr>
    </w:p>
    <w:p w14:paraId="20089F3E" w14:textId="05D1C80C" w:rsidR="00FB7D90" w:rsidRDefault="00FB7D90" w:rsidP="003618C6">
      <w:pPr>
        <w:ind w:left="-426"/>
        <w:rPr>
          <w:rFonts w:ascii="Arial" w:hAnsi="Arial" w:cs="Arial"/>
        </w:rPr>
      </w:pPr>
    </w:p>
    <w:p w14:paraId="5BF42284" w14:textId="3FDCF799" w:rsidR="00FB7D90" w:rsidRDefault="00FB7D90" w:rsidP="003618C6">
      <w:pPr>
        <w:ind w:left="-426"/>
        <w:rPr>
          <w:rFonts w:ascii="Arial" w:hAnsi="Arial" w:cs="Arial"/>
        </w:rPr>
      </w:pPr>
    </w:p>
    <w:p w14:paraId="1B1373AA" w14:textId="5448F462" w:rsidR="00FB7D90" w:rsidRDefault="00FB7D90" w:rsidP="003618C6">
      <w:pPr>
        <w:ind w:left="-426"/>
        <w:rPr>
          <w:rFonts w:ascii="Arial" w:hAnsi="Arial" w:cs="Arial"/>
        </w:rPr>
      </w:pPr>
    </w:p>
    <w:p w14:paraId="0DD43337" w14:textId="20BD6FC4" w:rsidR="00FB7D90" w:rsidRDefault="00FB7D90" w:rsidP="003618C6">
      <w:pPr>
        <w:ind w:left="-426"/>
        <w:rPr>
          <w:rFonts w:ascii="Arial" w:hAnsi="Arial" w:cs="Arial"/>
        </w:rPr>
      </w:pPr>
    </w:p>
    <w:p w14:paraId="1E75812E" w14:textId="1CE9866C" w:rsidR="00FB7D90" w:rsidRDefault="00FB7D90" w:rsidP="003618C6">
      <w:pPr>
        <w:ind w:left="-426"/>
        <w:rPr>
          <w:rFonts w:ascii="Arial" w:hAnsi="Arial" w:cs="Arial"/>
        </w:rPr>
      </w:pPr>
    </w:p>
    <w:p w14:paraId="45D6A65D" w14:textId="56B9226A" w:rsidR="00FB7D90" w:rsidRDefault="00FB7D90" w:rsidP="003618C6">
      <w:pPr>
        <w:ind w:left="-426"/>
        <w:rPr>
          <w:rFonts w:ascii="Arial" w:hAnsi="Arial" w:cs="Arial"/>
        </w:rPr>
      </w:pPr>
    </w:p>
    <w:p w14:paraId="176A142D" w14:textId="5B94C9C1" w:rsidR="00FB7D90" w:rsidRDefault="00FB7D90" w:rsidP="003618C6">
      <w:pPr>
        <w:ind w:left="-426"/>
        <w:rPr>
          <w:rFonts w:ascii="Arial" w:hAnsi="Arial" w:cs="Arial"/>
        </w:rPr>
      </w:pPr>
    </w:p>
    <w:p w14:paraId="760CCEEC" w14:textId="646B1D75" w:rsidR="00FB7D90" w:rsidRDefault="00FB7D90" w:rsidP="003618C6">
      <w:pPr>
        <w:ind w:left="-426"/>
        <w:rPr>
          <w:rFonts w:ascii="Arial" w:hAnsi="Arial" w:cs="Arial"/>
        </w:rPr>
      </w:pPr>
    </w:p>
    <w:p w14:paraId="7C55F6BB" w14:textId="08E74CFD" w:rsidR="00FB7D90" w:rsidRDefault="00FB7D90" w:rsidP="003618C6">
      <w:pPr>
        <w:ind w:left="-426"/>
        <w:rPr>
          <w:rFonts w:ascii="Arial" w:hAnsi="Arial" w:cs="Arial"/>
        </w:rPr>
      </w:pPr>
    </w:p>
    <w:p w14:paraId="2C812C80" w14:textId="7294F2E1" w:rsidR="00FB7D90" w:rsidRDefault="00FB7D90" w:rsidP="003618C6">
      <w:pPr>
        <w:ind w:left="-426"/>
        <w:rPr>
          <w:rFonts w:ascii="Arial" w:hAnsi="Arial" w:cs="Arial"/>
        </w:rPr>
      </w:pPr>
    </w:p>
    <w:p w14:paraId="57368D69" w14:textId="62DBCFBB" w:rsidR="00FB7D90" w:rsidRDefault="00FB7D90" w:rsidP="003618C6">
      <w:pPr>
        <w:ind w:left="-426"/>
        <w:rPr>
          <w:rFonts w:ascii="Arial" w:hAnsi="Arial" w:cs="Arial"/>
        </w:rPr>
      </w:pPr>
    </w:p>
    <w:p w14:paraId="25BD29ED" w14:textId="64FE3FA3" w:rsidR="00FB7D90" w:rsidRDefault="00FB7D90" w:rsidP="003618C6">
      <w:pPr>
        <w:ind w:left="-426"/>
        <w:rPr>
          <w:rFonts w:ascii="Arial" w:hAnsi="Arial" w:cs="Arial"/>
        </w:rPr>
      </w:pPr>
    </w:p>
    <w:p w14:paraId="08DC488E" w14:textId="05D81820" w:rsidR="00FB7D90" w:rsidRDefault="00FB7D90" w:rsidP="003618C6">
      <w:pPr>
        <w:ind w:left="-426"/>
        <w:rPr>
          <w:rFonts w:ascii="Arial" w:hAnsi="Arial" w:cs="Arial"/>
        </w:rPr>
      </w:pPr>
    </w:p>
    <w:p w14:paraId="4E22415E" w14:textId="13328067" w:rsidR="00FB7D90" w:rsidRDefault="00FB7D90" w:rsidP="003618C6">
      <w:pPr>
        <w:ind w:left="-426"/>
        <w:rPr>
          <w:rFonts w:ascii="Arial" w:hAnsi="Arial" w:cs="Arial"/>
        </w:rPr>
      </w:pPr>
    </w:p>
    <w:p w14:paraId="1374AD50" w14:textId="7E298AE2" w:rsidR="00FB7D90" w:rsidRDefault="00FB7D90" w:rsidP="003618C6">
      <w:pPr>
        <w:ind w:left="-426"/>
        <w:rPr>
          <w:rFonts w:ascii="Arial" w:hAnsi="Arial" w:cs="Arial"/>
        </w:rPr>
      </w:pPr>
    </w:p>
    <w:p w14:paraId="1AC2027B" w14:textId="1FE5DE42" w:rsidR="00FB7D90" w:rsidRDefault="00FB7D90" w:rsidP="003618C6">
      <w:pPr>
        <w:ind w:left="-426"/>
        <w:rPr>
          <w:rFonts w:ascii="Arial" w:hAnsi="Arial" w:cs="Arial"/>
        </w:rPr>
      </w:pPr>
    </w:p>
    <w:p w14:paraId="508C5EF2" w14:textId="34234301" w:rsidR="00FB7D90" w:rsidRDefault="00FB7D90" w:rsidP="003618C6">
      <w:pPr>
        <w:ind w:left="-426"/>
        <w:rPr>
          <w:rFonts w:ascii="Arial" w:hAnsi="Arial" w:cs="Arial"/>
        </w:rPr>
      </w:pPr>
    </w:p>
    <w:p w14:paraId="47CE5614" w14:textId="51C91980" w:rsidR="00FB7D90" w:rsidRDefault="00FB7D90" w:rsidP="003618C6">
      <w:pPr>
        <w:ind w:left="-426"/>
        <w:rPr>
          <w:rFonts w:ascii="Arial" w:hAnsi="Arial" w:cs="Arial"/>
        </w:rPr>
      </w:pPr>
    </w:p>
    <w:p w14:paraId="2AE43458" w14:textId="0FB8DC94" w:rsidR="00FB7D90" w:rsidRDefault="00FB7D90" w:rsidP="003618C6">
      <w:pPr>
        <w:ind w:left="-426"/>
        <w:rPr>
          <w:rFonts w:ascii="Arial" w:hAnsi="Arial" w:cs="Arial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26"/>
        <w:gridCol w:w="29"/>
      </w:tblGrid>
      <w:tr w:rsidR="00FB7D90" w:rsidRPr="003D6BA1" w14:paraId="6200CDEF" w14:textId="77777777" w:rsidTr="00FB7D90">
        <w:trPr>
          <w:gridAfter w:val="1"/>
          <w:wAfter w:w="29" w:type="dxa"/>
          <w:trHeight w:val="991"/>
        </w:trPr>
        <w:tc>
          <w:tcPr>
            <w:tcW w:w="7655" w:type="dxa"/>
            <w:shd w:val="clear" w:color="auto" w:fill="auto"/>
            <w:vAlign w:val="center"/>
          </w:tcPr>
          <w:p w14:paraId="1AC6F48D" w14:textId="77777777" w:rsidR="00FB7D90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lastRenderedPageBreak/>
              <w:t>STAGE 3</w:t>
            </w:r>
          </w:p>
          <w:p w14:paraId="5DA08A01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Currently in effect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2DB3ED2" w14:textId="77777777" w:rsidR="00FB7D90" w:rsidRDefault="00FB7D90" w:rsidP="00401523">
            <w:pPr>
              <w:rPr>
                <w:b/>
                <w:bCs/>
              </w:rPr>
            </w:pPr>
            <w:r w:rsidRPr="003D6BA1">
              <w:rPr>
                <w:b/>
                <w:bCs/>
              </w:rPr>
              <w:t>第</w:t>
            </w:r>
            <w:r w:rsidRPr="003D6BA1">
              <w:rPr>
                <w:rFonts w:hint="eastAsia"/>
                <w:b/>
                <w:bCs/>
              </w:rPr>
              <w:t>三</w:t>
            </w:r>
            <w:r w:rsidRPr="003D6BA1">
              <w:rPr>
                <w:b/>
                <w:bCs/>
              </w:rPr>
              <w:t>階段</w:t>
            </w:r>
          </w:p>
          <w:p w14:paraId="60060529" w14:textId="77777777" w:rsidR="00FB7D90" w:rsidRPr="003D6BA1" w:rsidRDefault="00FB7D90" w:rsidP="0040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現正實行</w:t>
            </w:r>
          </w:p>
        </w:tc>
      </w:tr>
      <w:tr w:rsidR="00FB7D90" w:rsidRPr="003D6BA1" w14:paraId="1B48A568" w14:textId="77777777" w:rsidTr="00401523">
        <w:trPr>
          <w:gridAfter w:val="1"/>
          <w:wAfter w:w="29" w:type="dxa"/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3E93412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Step 3.1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47F861C" w14:textId="77777777" w:rsidR="00FB7D90" w:rsidRPr="003D6BA1" w:rsidRDefault="00FB7D90" w:rsidP="0040152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t>.1</w:t>
            </w:r>
            <w:r>
              <w:rPr>
                <w:rFonts w:hint="eastAsia"/>
              </w:rPr>
              <w:t>步</w:t>
            </w:r>
          </w:p>
        </w:tc>
      </w:tr>
      <w:tr w:rsidR="00FB7D90" w:rsidRPr="003D6BA1" w14:paraId="196A0DE7" w14:textId="77777777" w:rsidTr="00401523">
        <w:trPr>
          <w:gridAfter w:val="1"/>
          <w:wAfter w:w="29" w:type="dxa"/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CFE5A53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25 Maximum in venue or 1 person per 4 square metres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4DC104C" w14:textId="77777777" w:rsidR="00FB7D90" w:rsidRPr="003D6BA1" w:rsidRDefault="00FB7D90" w:rsidP="00401523">
            <w:r w:rsidRPr="003D6BA1">
              <w:rPr>
                <w:rFonts w:hint="eastAsia"/>
              </w:rPr>
              <w:t>場内上限</w:t>
            </w:r>
            <w:r w:rsidRPr="003D6BA1">
              <w:rPr>
                <w:rFonts w:hint="eastAsia"/>
              </w:rPr>
              <w:t>25</w:t>
            </w:r>
            <w:r>
              <w:rPr>
                <w:rFonts w:hint="eastAsia"/>
              </w:rPr>
              <w:t>人</w:t>
            </w:r>
            <w:r w:rsidRPr="003D6BA1">
              <w:rPr>
                <w:rFonts w:hint="eastAsia"/>
              </w:rPr>
              <w:t>或每</w:t>
            </w:r>
            <w:r w:rsidRPr="003D6BA1">
              <w:t>4</w:t>
            </w:r>
            <w:r w:rsidRPr="003D6BA1">
              <w:rPr>
                <w:rFonts w:hint="eastAsia"/>
              </w:rPr>
              <w:t>平米</w:t>
            </w:r>
            <w:r w:rsidRPr="003D6BA1">
              <w:t>1</w:t>
            </w:r>
            <w:r w:rsidRPr="003D6BA1">
              <w:rPr>
                <w:rFonts w:hint="eastAsia"/>
              </w:rPr>
              <w:t>人</w:t>
            </w:r>
          </w:p>
        </w:tc>
      </w:tr>
      <w:tr w:rsidR="00FB7D90" w:rsidRPr="003D6BA1" w14:paraId="3D543810" w14:textId="77777777" w:rsidTr="00401523">
        <w:trPr>
          <w:gridAfter w:val="1"/>
          <w:wAfter w:w="29" w:type="dxa"/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4A405AD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100 people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37A7E82" w14:textId="77777777" w:rsidR="00FB7D90" w:rsidRPr="003D6BA1" w:rsidRDefault="00FB7D90" w:rsidP="00401523">
            <w:r>
              <w:rPr>
                <w:rFonts w:hint="eastAsia"/>
              </w:rPr>
              <w:t>上限人數</w:t>
            </w: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 w:rsidR="00FB7D90" w:rsidRPr="003D6BA1" w14:paraId="31E41D2F" w14:textId="77777777" w:rsidTr="00401523">
        <w:trPr>
          <w:gridAfter w:val="1"/>
          <w:wAfter w:w="29" w:type="dxa"/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2F79AF2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0002DA6" w14:textId="77777777" w:rsidR="00FB7D90" w:rsidRPr="003D6BA1" w:rsidRDefault="00FB7D90" w:rsidP="00401523">
            <w:r w:rsidRPr="003D6BA1">
              <w:t>COVID</w:t>
            </w:r>
            <w:r w:rsidRPr="003D6BA1">
              <w:t>安全計劃</w:t>
            </w:r>
          </w:p>
        </w:tc>
      </w:tr>
      <w:tr w:rsidR="00FB7D90" w:rsidRPr="003D6BA1" w14:paraId="4CAB2EBE" w14:textId="77777777" w:rsidTr="00FB7D90">
        <w:trPr>
          <w:gridAfter w:val="1"/>
          <w:wAfter w:w="29" w:type="dxa"/>
          <w:trHeight w:val="4178"/>
        </w:trPr>
        <w:tc>
          <w:tcPr>
            <w:tcW w:w="7655" w:type="dxa"/>
            <w:shd w:val="clear" w:color="auto" w:fill="auto"/>
            <w:vAlign w:val="center"/>
          </w:tcPr>
          <w:p w14:paraId="174072C9" w14:textId="77777777" w:rsidR="00FB7D90" w:rsidRDefault="00FB7D90" w:rsidP="00FB7D9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 of usable space applies, to maximum of 100 people in each indoor space and each outdoor space (excluding staff on premises)</w:t>
            </w:r>
          </w:p>
          <w:p w14:paraId="1E805347" w14:textId="77777777" w:rsidR="00FB7D90" w:rsidRPr="00FB7D90" w:rsidRDefault="00FB7D90" w:rsidP="00FB7D9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FB7D90">
              <w:rPr>
                <w:rFonts w:ascii="Helvetica" w:eastAsia="SimSun" w:hAnsi="Helvetica" w:cs="Helvetica"/>
                <w:lang w:eastAsia="en-AU"/>
              </w:rPr>
              <w:t>Reopening of:</w:t>
            </w:r>
          </w:p>
          <w:p w14:paraId="3C077E7E" w14:textId="77777777" w:rsidR="00FB7D90" w:rsidRPr="003D6BA1" w:rsidRDefault="00FB7D90" w:rsidP="00FB7D9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 xml:space="preserve">Casinos and gaming </w:t>
            </w:r>
            <w:r>
              <w:rPr>
                <w:rFonts w:ascii="Helvetica" w:eastAsia="SimSun" w:hAnsi="Helvetica" w:cs="Helvetica"/>
                <w:lang w:eastAsia="en-AU"/>
              </w:rPr>
              <w:t>in clubs</w:t>
            </w:r>
            <w:bookmarkStart w:id="0" w:name="_GoBack"/>
            <w:bookmarkEnd w:id="0"/>
          </w:p>
          <w:p w14:paraId="068C8E5B" w14:textId="77777777" w:rsidR="00FB7D90" w:rsidRPr="003D6BA1" w:rsidRDefault="00FB7D90" w:rsidP="00FB7D9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Food courts (dine-in)</w:t>
            </w:r>
          </w:p>
          <w:p w14:paraId="593DDFB8" w14:textId="77777777" w:rsidR="00FB7D90" w:rsidRPr="003D6BA1" w:rsidRDefault="00FB7D90" w:rsidP="00FB7D9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Steam-based services, including saunas, steam rooms, steam cabinets and bathhouses</w:t>
            </w:r>
          </w:p>
          <w:p w14:paraId="35BC8B8F" w14:textId="77777777" w:rsidR="00FB7D90" w:rsidRDefault="00FB7D90" w:rsidP="00FB7D9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/>
              <w:rPr>
                <w:rFonts w:ascii="Helvetica" w:eastAsia="SimSun" w:hAnsi="Helvetica" w:cs="Helvetica"/>
                <w:lang w:eastAsia="en-AU"/>
              </w:rPr>
            </w:pPr>
            <w:r w:rsidRPr="003D6BA1">
              <w:rPr>
                <w:rFonts w:ascii="Helvetica" w:eastAsia="SimSun" w:hAnsi="Helvetica" w:cs="Helvetica"/>
                <w:lang w:eastAsia="en-AU"/>
              </w:rPr>
              <w:t>Strip clubs, brothels, escort agencies</w:t>
            </w:r>
          </w:p>
          <w:p w14:paraId="221F4F9B" w14:textId="773F99F4" w:rsidR="00FB7D90" w:rsidRPr="00FB7D90" w:rsidRDefault="00FB7D90" w:rsidP="00FB7D9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24-hour gyms – maximum of 25 people when unstaffed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63DAD73" w14:textId="77777777" w:rsidR="00FB7D90" w:rsidRDefault="00FB7D90" w:rsidP="00FB7D90">
            <w:pPr>
              <w:pStyle w:val="ListParagraph"/>
              <w:numPr>
                <w:ilvl w:val="0"/>
                <w:numId w:val="40"/>
              </w:numPr>
              <w:ind w:left="464"/>
            </w:pPr>
            <w:r>
              <w:rPr>
                <w:rFonts w:hint="eastAsia"/>
              </w:rPr>
              <w:t>必須遵守每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平方米僅容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人的原則，每一室内空間及每一室外空間各不得超過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>場内職員不算</w:t>
            </w:r>
            <w:r>
              <w:t>)</w:t>
            </w:r>
          </w:p>
          <w:p w14:paraId="2733DAD6" w14:textId="77777777" w:rsidR="00FB7D90" w:rsidRPr="003D6BA1" w:rsidRDefault="00FB7D90" w:rsidP="00FB7D90">
            <w:pPr>
              <w:pStyle w:val="ListParagraph"/>
              <w:numPr>
                <w:ilvl w:val="0"/>
                <w:numId w:val="40"/>
              </w:numPr>
              <w:ind w:left="464"/>
            </w:pPr>
            <w:r>
              <w:rPr>
                <w:rFonts w:hint="eastAsia"/>
              </w:rPr>
              <w:t>以下重新營業：</w:t>
            </w:r>
          </w:p>
          <w:p w14:paraId="0B5F1737" w14:textId="77777777" w:rsidR="00FB7D90" w:rsidRPr="003D6BA1" w:rsidRDefault="00FB7D90" w:rsidP="00F34F1E">
            <w:pPr>
              <w:pStyle w:val="ListParagraph"/>
              <w:numPr>
                <w:ilvl w:val="0"/>
                <w:numId w:val="48"/>
              </w:numPr>
              <w:ind w:left="889"/>
            </w:pPr>
            <w:r w:rsidRPr="003D6BA1">
              <w:t>賭場</w:t>
            </w:r>
            <w:r>
              <w:rPr>
                <w:rFonts w:hint="eastAsia"/>
              </w:rPr>
              <w:t>及俱樂部内的</w:t>
            </w:r>
            <w:r w:rsidRPr="003D6BA1">
              <w:rPr>
                <w:rFonts w:hint="eastAsia"/>
              </w:rPr>
              <w:t>博彩</w:t>
            </w:r>
            <w:r>
              <w:rPr>
                <w:rFonts w:hint="eastAsia"/>
              </w:rPr>
              <w:t>活動</w:t>
            </w:r>
          </w:p>
          <w:p w14:paraId="5A0A59CB" w14:textId="77777777" w:rsidR="00FB7D90" w:rsidRPr="003D6BA1" w:rsidRDefault="00FB7D90" w:rsidP="00F34F1E">
            <w:pPr>
              <w:pStyle w:val="ListParagraph"/>
              <w:numPr>
                <w:ilvl w:val="0"/>
                <w:numId w:val="48"/>
              </w:numPr>
              <w:ind w:left="889"/>
            </w:pPr>
            <w:r w:rsidRPr="003D6BA1">
              <w:t>美食</w:t>
            </w:r>
            <w:r w:rsidRPr="003D6BA1">
              <w:rPr>
                <w:rFonts w:hint="eastAsia"/>
              </w:rPr>
              <w:t>廣場</w:t>
            </w:r>
            <w:r w:rsidRPr="003D6BA1">
              <w:t>(</w:t>
            </w:r>
            <w:r w:rsidRPr="003D6BA1">
              <w:rPr>
                <w:rFonts w:hint="eastAsia"/>
              </w:rPr>
              <w:t>堂食</w:t>
            </w:r>
            <w:r w:rsidRPr="003D6BA1">
              <w:t>)</w:t>
            </w:r>
          </w:p>
          <w:p w14:paraId="5A239F28" w14:textId="77777777" w:rsidR="00FB7D90" w:rsidRPr="003D6BA1" w:rsidRDefault="00FB7D90" w:rsidP="00F34F1E">
            <w:pPr>
              <w:pStyle w:val="ListParagraph"/>
              <w:numPr>
                <w:ilvl w:val="0"/>
                <w:numId w:val="48"/>
              </w:numPr>
              <w:ind w:left="889"/>
            </w:pPr>
            <w:r w:rsidRPr="003D6BA1">
              <w:t>蒸汽</w:t>
            </w:r>
            <w:r w:rsidRPr="003D6BA1">
              <w:rPr>
                <w:rFonts w:hint="eastAsia"/>
              </w:rPr>
              <w:t>類</w:t>
            </w:r>
            <w:r w:rsidRPr="003D6BA1">
              <w:t>服務</w:t>
            </w:r>
            <w:r w:rsidRPr="003D6BA1">
              <w:rPr>
                <w:rFonts w:hint="eastAsia"/>
              </w:rPr>
              <w:t>，</w:t>
            </w:r>
            <w:r w:rsidRPr="003D6BA1">
              <w:t>包括桑拿浴室、蒸汽室、蒸汽櫃及浴</w:t>
            </w:r>
            <w:r w:rsidRPr="003D6BA1">
              <w:rPr>
                <w:rFonts w:hint="eastAsia"/>
              </w:rPr>
              <w:t>場</w:t>
            </w:r>
          </w:p>
          <w:p w14:paraId="239D9647" w14:textId="77777777" w:rsidR="00FB7D90" w:rsidRDefault="00FB7D90" w:rsidP="00F34F1E">
            <w:pPr>
              <w:pStyle w:val="ListParagraph"/>
              <w:numPr>
                <w:ilvl w:val="0"/>
                <w:numId w:val="48"/>
              </w:numPr>
              <w:ind w:left="889"/>
            </w:pPr>
            <w:r w:rsidRPr="00FB7D90">
              <w:rPr>
                <w:rFonts w:ascii="Microsoft YaHei" w:eastAsia="Microsoft YaHei" w:hAnsi="Microsoft YaHei" w:cs="Microsoft YaHei" w:hint="eastAsia"/>
              </w:rPr>
              <w:t>脫</w:t>
            </w:r>
            <w:r w:rsidRPr="003D6BA1">
              <w:rPr>
                <w:rFonts w:hint="eastAsia"/>
              </w:rPr>
              <w:t>衣舞俱樂部、妓院、伴陪服務</w:t>
            </w:r>
          </w:p>
          <w:p w14:paraId="24758CE7" w14:textId="05F08589" w:rsidR="00FB7D90" w:rsidRPr="003D6BA1" w:rsidRDefault="00FB7D90" w:rsidP="00F34F1E">
            <w:pPr>
              <w:pStyle w:val="ListParagraph"/>
              <w:numPr>
                <w:ilvl w:val="0"/>
                <w:numId w:val="48"/>
              </w:numPr>
              <w:ind w:left="889"/>
            </w:pPr>
            <w:r>
              <w:t>24</w:t>
            </w:r>
            <w:r>
              <w:rPr>
                <w:rFonts w:hint="eastAsia"/>
              </w:rPr>
              <w:t>小時開放的健身院</w:t>
            </w:r>
            <w:r>
              <w:rPr>
                <w:rFonts w:hint="eastAsia"/>
              </w:rPr>
              <w:t xml:space="preserve"> </w:t>
            </w:r>
            <w:r>
              <w:t xml:space="preserve">– </w:t>
            </w:r>
            <w:r>
              <w:rPr>
                <w:rFonts w:hint="eastAsia"/>
              </w:rPr>
              <w:t>沒有職員當</w:t>
            </w:r>
            <w:r w:rsidRPr="00FB7D90">
              <w:rPr>
                <w:rFonts w:ascii="Microsoft JhengHei" w:eastAsia="Microsoft JhengHei" w:hAnsi="Microsoft JhengHei" w:cs="Microsoft JhengHei" w:hint="eastAsia"/>
              </w:rPr>
              <w:t>值</w:t>
            </w:r>
            <w:r>
              <w:rPr>
                <w:rFonts w:hint="eastAsia"/>
              </w:rPr>
              <w:t>的時段不得超過</w:t>
            </w:r>
            <w:r>
              <w:rPr>
                <w:rFonts w:hint="eastAsia"/>
              </w:rPr>
              <w:t>2</w:t>
            </w:r>
            <w:r>
              <w:t>5</w:t>
            </w:r>
            <w:r>
              <w:rPr>
                <w:rFonts w:hint="eastAsia"/>
              </w:rPr>
              <w:t>人</w:t>
            </w:r>
          </w:p>
        </w:tc>
      </w:tr>
      <w:tr w:rsidR="00FB7D90" w:rsidRPr="003D6BA1" w14:paraId="7298AA38" w14:textId="77777777" w:rsidTr="00FB7D90">
        <w:trPr>
          <w:gridAfter w:val="1"/>
          <w:wAfter w:w="29" w:type="dxa"/>
          <w:trHeight w:val="712"/>
        </w:trPr>
        <w:tc>
          <w:tcPr>
            <w:tcW w:w="7655" w:type="dxa"/>
            <w:shd w:val="clear" w:color="auto" w:fill="auto"/>
            <w:vAlign w:val="center"/>
          </w:tcPr>
          <w:p w14:paraId="5E2D0B09" w14:textId="77777777" w:rsidR="00FB7D90" w:rsidRPr="00FB7D90" w:rsidDel="00004B48" w:rsidRDefault="00FB7D90" w:rsidP="00401523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004B48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10D3436" w14:textId="77777777" w:rsidR="00FB7D90" w:rsidRPr="00FB7D90" w:rsidRDefault="00FB7D90" w:rsidP="00401523">
            <w:pPr>
              <w:rPr>
                <w:rFonts w:ascii="Microsoft YaHei" w:eastAsia="Microsoft YaHei" w:hAnsi="Microsoft YaHei" w:cs="Microsoft YaHei"/>
              </w:rPr>
            </w:pPr>
            <w:r w:rsidRPr="00D87DC5">
              <w:rPr>
                <w:rFonts w:ascii="Microsoft YaHei" w:eastAsia="Microsoft YaHei" w:hAnsi="Microsoft YaHei" w:cs="Microsoft YaHei" w:hint="eastAsia"/>
              </w:rPr>
              <w:t>若適合你亦適合你僱主，在家辦公</w:t>
            </w:r>
          </w:p>
        </w:tc>
      </w:tr>
      <w:tr w:rsidR="00FB7D90" w:rsidRPr="008C09DC" w14:paraId="781895D7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5C725CC" w14:textId="77777777" w:rsidR="00FB7D90" w:rsidRDefault="00FB7D90" w:rsidP="00401523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bookmarkStart w:id="1" w:name="_Hlk54887038"/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t>From 9am Friday 18 September 2020: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401E771" w14:textId="77777777" w:rsidR="00FB7D90" w:rsidRPr="00B76154" w:rsidRDefault="00FB7D90" w:rsidP="00401523">
            <w:pPr>
              <w:rPr>
                <w:rFonts w:ascii="Arial" w:hAnsi="Arial" w:cs="Arial"/>
                <w:b/>
              </w:rPr>
            </w:pPr>
            <w:r w:rsidRPr="00CA4070">
              <w:rPr>
                <w:b/>
                <w:bCs/>
                <w:lang w:val="zh-Hant"/>
              </w:rPr>
              <w:t>2020</w:t>
            </w:r>
            <w:r w:rsidRPr="00CA4070">
              <w:rPr>
                <w:b/>
                <w:bCs/>
                <w:lang w:val="zh-Hant"/>
              </w:rPr>
              <w:t>年</w:t>
            </w:r>
            <w:r w:rsidRPr="00CA4070">
              <w:rPr>
                <w:b/>
                <w:bCs/>
                <w:lang w:val="zh-Hant"/>
              </w:rPr>
              <w:t>9</w:t>
            </w:r>
            <w:r w:rsidRPr="00CA4070">
              <w:rPr>
                <w:b/>
                <w:bCs/>
                <w:lang w:val="zh-Hant"/>
              </w:rPr>
              <w:t>月</w:t>
            </w:r>
            <w:r w:rsidRPr="00CA4070">
              <w:rPr>
                <w:b/>
                <w:bCs/>
                <w:lang w:val="zh-Hant"/>
              </w:rPr>
              <w:t>18</w:t>
            </w:r>
            <w:r w:rsidRPr="00CA4070">
              <w:rPr>
                <w:b/>
                <w:bCs/>
                <w:lang w:val="zh-Hant"/>
              </w:rPr>
              <w:t>日</w:t>
            </w:r>
            <w:r>
              <w:rPr>
                <w:rFonts w:hint="eastAsia"/>
                <w:b/>
                <w:bCs/>
                <w:lang w:val="zh-Hant"/>
              </w:rPr>
              <w:t>週</w:t>
            </w:r>
            <w:r w:rsidRPr="00CA4070">
              <w:rPr>
                <w:b/>
                <w:bCs/>
                <w:lang w:val="zh-Hant"/>
              </w:rPr>
              <w:t>五上午</w:t>
            </w:r>
            <w:r w:rsidRPr="00CA4070">
              <w:rPr>
                <w:b/>
                <w:bCs/>
                <w:lang w:val="zh-Hant"/>
              </w:rPr>
              <w:t>9</w:t>
            </w:r>
            <w:r w:rsidRPr="00CA4070">
              <w:rPr>
                <w:b/>
                <w:bCs/>
                <w:lang w:val="zh-Hant"/>
              </w:rPr>
              <w:t>時起</w:t>
            </w:r>
            <w:r w:rsidRPr="00CA4070">
              <w:rPr>
                <w:b/>
                <w:bCs/>
                <w:lang w:val="zh-Hant"/>
              </w:rPr>
              <w:t>:</w:t>
            </w:r>
          </w:p>
        </w:tc>
      </w:tr>
      <w:tr w:rsidR="00FB7D90" w:rsidRPr="008C09DC" w14:paraId="45981D9D" w14:textId="77777777" w:rsidTr="00FB7D90">
        <w:trPr>
          <w:trHeight w:val="1278"/>
        </w:trPr>
        <w:tc>
          <w:tcPr>
            <w:tcW w:w="7655" w:type="dxa"/>
            <w:shd w:val="clear" w:color="auto" w:fill="auto"/>
            <w:vAlign w:val="center"/>
          </w:tcPr>
          <w:p w14:paraId="6239575C" w14:textId="77777777" w:rsidR="00FB7D90" w:rsidRPr="00206C0E" w:rsidRDefault="00FB7D90" w:rsidP="00FB7D90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206C0E">
              <w:rPr>
                <w:rFonts w:ascii="Helvetica" w:eastAsia="SimSun" w:hAnsi="Helvetica" w:cs="Helvetica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CD940CF" w14:textId="77777777" w:rsidR="00FB7D90" w:rsidRPr="00696D64" w:rsidRDefault="00FB7D90" w:rsidP="00FB7D90">
            <w:pPr>
              <w:pStyle w:val="ListParagraph"/>
              <w:numPr>
                <w:ilvl w:val="0"/>
                <w:numId w:val="43"/>
              </w:numPr>
              <w:ind w:left="464"/>
              <w:rPr>
                <w:rFonts w:ascii="Arial" w:hAnsi="Arial" w:cs="Arial"/>
                <w:b/>
              </w:rPr>
            </w:pPr>
            <w:r w:rsidRPr="00696D64">
              <w:rPr>
                <w:rFonts w:hint="eastAsia"/>
                <w:lang w:val="zh-Hant"/>
              </w:rPr>
              <w:t>規模較小的場館、設施和企業可以恢復</w:t>
            </w:r>
            <w:r>
              <w:rPr>
                <w:rFonts w:hint="eastAsia"/>
                <w:lang w:val="zh-Hant"/>
              </w:rPr>
              <w:t>疫情之前的容量，但整個</w:t>
            </w:r>
            <w:r w:rsidRPr="00696D64">
              <w:rPr>
                <w:rFonts w:hint="eastAsia"/>
                <w:lang w:val="zh-Hant"/>
              </w:rPr>
              <w:t>場地</w:t>
            </w:r>
            <w:r>
              <w:rPr>
                <w:rFonts w:hint="eastAsia"/>
                <w:lang w:val="zh-Hant"/>
              </w:rPr>
              <w:t>内不得超過</w:t>
            </w:r>
            <w:r w:rsidRPr="00696D64">
              <w:rPr>
                <w:lang w:val="zh-Hant"/>
              </w:rPr>
              <w:t>25</w:t>
            </w:r>
            <w:r w:rsidRPr="00696D64">
              <w:rPr>
                <w:rFonts w:hint="eastAsia"/>
                <w:lang w:val="zh-Hant"/>
              </w:rPr>
              <w:t>人</w:t>
            </w:r>
            <w:r w:rsidRPr="00696D64">
              <w:rPr>
                <w:lang w:val="zh-Hant"/>
              </w:rPr>
              <w:t>(</w:t>
            </w:r>
            <w:r w:rsidRPr="00696D64">
              <w:rPr>
                <w:rFonts w:hint="eastAsia"/>
                <w:lang w:val="zh-Hant"/>
              </w:rPr>
              <w:t>不</w:t>
            </w:r>
            <w:r>
              <w:rPr>
                <w:rFonts w:hint="eastAsia"/>
                <w:lang w:val="zh-Hant"/>
              </w:rPr>
              <w:t>含職員</w:t>
            </w:r>
            <w:r w:rsidRPr="00696D64">
              <w:rPr>
                <w:lang w:val="zh-Hant"/>
              </w:rPr>
              <w:t>)</w:t>
            </w:r>
            <w:r w:rsidRPr="00696D64">
              <w:rPr>
                <w:rFonts w:hint="eastAsia"/>
                <w:lang w:val="zh-Hant"/>
              </w:rPr>
              <w:t>。</w:t>
            </w:r>
          </w:p>
        </w:tc>
      </w:tr>
      <w:tr w:rsidR="00FB7D90" w:rsidRPr="008C09DC" w14:paraId="58F9B317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7B4F6C2" w14:textId="77777777" w:rsidR="00FB7D90" w:rsidRPr="0063068A" w:rsidRDefault="00FB7D90" w:rsidP="00401523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Step 3.2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46B71CD" w14:textId="77777777" w:rsidR="00FB7D90" w:rsidRPr="00B76154" w:rsidRDefault="00FB7D90" w:rsidP="00401523">
            <w:pPr>
              <w:rPr>
                <w:rFonts w:ascii="Arial" w:hAnsi="Arial" w:cs="Arial"/>
                <w:b/>
              </w:rPr>
            </w:pPr>
            <w:r>
              <w:rPr>
                <w:rFonts w:hint="eastAsia"/>
                <w:b/>
                <w:bCs/>
                <w:lang w:val="zh-Hant"/>
              </w:rPr>
              <w:t>第</w:t>
            </w:r>
            <w:r w:rsidRPr="00CA4070">
              <w:rPr>
                <w:b/>
                <w:bCs/>
                <w:lang w:val="zh-Hant"/>
              </w:rPr>
              <w:t>3.2</w:t>
            </w:r>
            <w:r>
              <w:rPr>
                <w:rFonts w:hint="eastAsia"/>
                <w:b/>
                <w:bCs/>
                <w:lang w:val="zh-Hant"/>
              </w:rPr>
              <w:t>步</w:t>
            </w:r>
          </w:p>
        </w:tc>
      </w:tr>
      <w:tr w:rsidR="00FB7D90" w:rsidRPr="008C09DC" w14:paraId="7B6CF7BB" w14:textId="77777777" w:rsidTr="00401523">
        <w:trPr>
          <w:gridAfter w:val="1"/>
          <w:wAfter w:w="29" w:type="dxa"/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E586FAA" w14:textId="77777777" w:rsidR="00FB7D90" w:rsidRPr="00206C0E" w:rsidRDefault="00FB7D90" w:rsidP="00FB7D9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1C0C5B2" w14:textId="77777777" w:rsidR="00FB7D90" w:rsidRPr="00696D64" w:rsidRDefault="00FB7D90" w:rsidP="00FB7D90">
            <w:pPr>
              <w:pStyle w:val="ListParagraph"/>
              <w:numPr>
                <w:ilvl w:val="0"/>
                <w:numId w:val="45"/>
              </w:numPr>
              <w:ind w:left="464"/>
              <w:rPr>
                <w:rFonts w:ascii="Arial" w:hAnsi="Arial" w:cs="Arial"/>
                <w:b/>
              </w:rPr>
            </w:pPr>
            <w:r w:rsidRPr="00696D64">
              <w:rPr>
                <w:rFonts w:hint="eastAsia"/>
                <w:lang w:val="zh-Hant"/>
              </w:rPr>
              <w:t>每</w:t>
            </w:r>
            <w:r w:rsidRPr="00696D64">
              <w:rPr>
                <w:lang w:val="zh-Hant"/>
              </w:rPr>
              <w:t>4</w:t>
            </w:r>
            <w:r w:rsidRPr="00696D64">
              <w:rPr>
                <w:rFonts w:hint="eastAsia"/>
                <w:lang w:val="zh-Hant"/>
              </w:rPr>
              <w:t>平方米</w:t>
            </w:r>
            <w:r>
              <w:rPr>
                <w:rFonts w:hint="eastAsia"/>
                <w:lang w:val="zh-Hant"/>
              </w:rPr>
              <w:t>僅容</w:t>
            </w:r>
            <w:r w:rsidRPr="00696D64">
              <w:rPr>
                <w:lang w:val="zh-Hant"/>
              </w:rPr>
              <w:t>1</w:t>
            </w:r>
            <w:r w:rsidRPr="00696D64">
              <w:rPr>
                <w:rFonts w:hint="eastAsia"/>
                <w:lang w:val="zh-Hant"/>
              </w:rPr>
              <w:t>人</w:t>
            </w:r>
          </w:p>
        </w:tc>
      </w:tr>
      <w:tr w:rsidR="00FB7D90" w:rsidRPr="008C09DC" w14:paraId="6E9F62E3" w14:textId="77777777" w:rsidTr="00401523">
        <w:trPr>
          <w:gridAfter w:val="1"/>
          <w:wAfter w:w="29" w:type="dxa"/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E68B85F" w14:textId="77777777" w:rsidR="00FB7D90" w:rsidRDefault="00FB7D90" w:rsidP="00FB7D9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200 people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75DCAB" w14:textId="77777777" w:rsidR="00FB7D90" w:rsidRPr="00696D64" w:rsidRDefault="00FB7D90" w:rsidP="00FB7D90">
            <w:pPr>
              <w:pStyle w:val="ListParagraph"/>
              <w:numPr>
                <w:ilvl w:val="0"/>
                <w:numId w:val="45"/>
              </w:numPr>
              <w:ind w:left="464"/>
              <w:rPr>
                <w:rFonts w:ascii="Arial" w:hAnsi="Arial" w:cs="Arial"/>
                <w:b/>
              </w:rPr>
            </w:pPr>
            <w:r>
              <w:rPr>
                <w:rFonts w:hint="eastAsia"/>
                <w:lang w:val="zh-Hant"/>
              </w:rPr>
              <w:t>上限人數</w:t>
            </w:r>
            <w:r>
              <w:rPr>
                <w:lang w:val="zh-Hant" w:eastAsia="zh-TW"/>
              </w:rPr>
              <w:t>2</w:t>
            </w:r>
            <w:r w:rsidRPr="00696D64">
              <w:rPr>
                <w:lang w:val="zh-Hant"/>
              </w:rPr>
              <w:t>00</w:t>
            </w:r>
          </w:p>
        </w:tc>
      </w:tr>
      <w:tr w:rsidR="00FB7D90" w:rsidRPr="008C09DC" w14:paraId="117E710A" w14:textId="77777777" w:rsidTr="00401523">
        <w:trPr>
          <w:gridAfter w:val="1"/>
          <w:wAfter w:w="29" w:type="dxa"/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3A18557" w14:textId="77777777" w:rsidR="00FB7D90" w:rsidRDefault="00FB7D90" w:rsidP="00FB7D9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6854395" w14:textId="77777777" w:rsidR="00FB7D90" w:rsidRPr="00696D64" w:rsidRDefault="00FB7D90" w:rsidP="00FB7D90">
            <w:pPr>
              <w:pStyle w:val="ListParagraph"/>
              <w:numPr>
                <w:ilvl w:val="0"/>
                <w:numId w:val="45"/>
              </w:numPr>
              <w:ind w:left="464"/>
              <w:rPr>
                <w:rFonts w:ascii="Arial" w:hAnsi="Arial" w:cs="Arial"/>
                <w:b/>
              </w:rPr>
            </w:pPr>
            <w:r w:rsidRPr="00696D64">
              <w:rPr>
                <w:lang w:val="zh-Hant"/>
              </w:rPr>
              <w:t xml:space="preserve">COVID </w:t>
            </w:r>
            <w:r w:rsidRPr="00696D64">
              <w:rPr>
                <w:rFonts w:hint="eastAsia"/>
                <w:lang w:val="zh-Hant"/>
              </w:rPr>
              <w:t>安全計畫</w:t>
            </w:r>
          </w:p>
        </w:tc>
      </w:tr>
      <w:tr w:rsidR="00FB7D90" w:rsidRPr="008C09DC" w14:paraId="50A43E82" w14:textId="77777777" w:rsidTr="00401523">
        <w:trPr>
          <w:gridAfter w:val="1"/>
          <w:wAfter w:w="29" w:type="dxa"/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AC3522B" w14:textId="77777777" w:rsidR="00FB7D90" w:rsidRDefault="00FB7D90" w:rsidP="00FB7D9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Electronic contact tracing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23404AC" w14:textId="77777777" w:rsidR="00FB7D90" w:rsidRPr="00696D64" w:rsidRDefault="00FB7D90" w:rsidP="00FB7D90">
            <w:pPr>
              <w:pStyle w:val="ListParagraph"/>
              <w:numPr>
                <w:ilvl w:val="0"/>
                <w:numId w:val="45"/>
              </w:numPr>
              <w:ind w:left="464"/>
              <w:rPr>
                <w:rFonts w:ascii="Arial" w:hAnsi="Arial" w:cs="Arial"/>
                <w:b/>
              </w:rPr>
            </w:pPr>
            <w:r w:rsidRPr="00696D64">
              <w:rPr>
                <w:rFonts w:hint="eastAsia"/>
                <w:lang w:val="zh-Hant"/>
              </w:rPr>
              <w:t>電子</w:t>
            </w:r>
            <w:r>
              <w:rPr>
                <w:rFonts w:hint="eastAsia"/>
                <w:lang w:val="zh-Hant"/>
              </w:rPr>
              <w:t>順查接觸者</w:t>
            </w:r>
          </w:p>
        </w:tc>
      </w:tr>
      <w:tr w:rsidR="00FB7D90" w:rsidRPr="008C09DC" w14:paraId="2D4993C4" w14:textId="77777777" w:rsidTr="00FB7D90">
        <w:trPr>
          <w:gridAfter w:val="1"/>
          <w:wAfter w:w="29" w:type="dxa"/>
          <w:trHeight w:val="5404"/>
        </w:trPr>
        <w:tc>
          <w:tcPr>
            <w:tcW w:w="7655" w:type="dxa"/>
            <w:shd w:val="clear" w:color="auto" w:fill="auto"/>
            <w:vAlign w:val="center"/>
          </w:tcPr>
          <w:p w14:paraId="47FEDD2A" w14:textId="77777777" w:rsidR="00FB7D90" w:rsidRDefault="00FB7D90" w:rsidP="00FB7D9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All gatherings can increase to 200 people</w:t>
            </w:r>
          </w:p>
          <w:p w14:paraId="1777693B" w14:textId="77777777" w:rsidR="00FB7D90" w:rsidRDefault="00FB7D90" w:rsidP="00FB7D9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5B0CAF29" w14:textId="77777777" w:rsidR="00FB7D90" w:rsidRDefault="00FB7D90" w:rsidP="00FB7D9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cinemas and movie theatres – up to 50% capacity of each theatre, up to 200 people</w:t>
            </w:r>
          </w:p>
          <w:p w14:paraId="10A8909D" w14:textId="77777777" w:rsidR="00FB7D90" w:rsidRDefault="00FB7D90" w:rsidP="00FB7D9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large indoor seated venues – ticketed events up to 50% capacity, up to 1,000 people</w:t>
            </w:r>
          </w:p>
          <w:p w14:paraId="2DC08CE9" w14:textId="77777777" w:rsidR="00FB7D90" w:rsidRDefault="00FB7D90" w:rsidP="00FB7D9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4EEA911F" w14:textId="77777777" w:rsidR="00FB7D90" w:rsidRDefault="00FB7D90" w:rsidP="00FB7D9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GIO Stadium and Manuka Oval – up to 50% seated capacity</w:t>
            </w:r>
          </w:p>
          <w:p w14:paraId="17CE413C" w14:textId="77777777" w:rsidR="00FB7D90" w:rsidRDefault="00FB7D90" w:rsidP="00FB7D9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EA94EA5" w14:textId="77777777" w:rsidR="00FB7D90" w:rsidRPr="00CA4070" w:rsidRDefault="00FB7D90" w:rsidP="00FB7D90">
            <w:pPr>
              <w:numPr>
                <w:ilvl w:val="0"/>
                <w:numId w:val="44"/>
              </w:numPr>
              <w:spacing w:before="100" w:beforeAutospacing="1" w:after="100" w:afterAutospacing="1"/>
              <w:ind w:left="464"/>
            </w:pPr>
            <w:r w:rsidRPr="00CA4070">
              <w:rPr>
                <w:lang w:val="zh-Hant"/>
              </w:rPr>
              <w:t>所有集會</w:t>
            </w:r>
            <w:r>
              <w:rPr>
                <w:rFonts w:hint="eastAsia"/>
                <w:lang w:val="zh-Hant"/>
              </w:rPr>
              <w:t>人數</w:t>
            </w:r>
            <w:r w:rsidRPr="00CA4070">
              <w:rPr>
                <w:lang w:val="zh-Hant"/>
              </w:rPr>
              <w:t>可</w:t>
            </w:r>
            <w:r>
              <w:rPr>
                <w:rFonts w:hint="eastAsia"/>
                <w:lang w:val="zh-Hant"/>
              </w:rPr>
              <w:t>多</w:t>
            </w:r>
            <w:r w:rsidRPr="00CA4070">
              <w:rPr>
                <w:lang w:val="zh-Hant"/>
              </w:rPr>
              <w:t>至</w:t>
            </w:r>
            <w:r w:rsidRPr="00CA4070">
              <w:rPr>
                <w:lang w:val="zh-Hant"/>
              </w:rPr>
              <w:t>200</w:t>
            </w:r>
            <w:r w:rsidRPr="00CA4070">
              <w:rPr>
                <w:lang w:val="zh-Hant"/>
              </w:rPr>
              <w:t>人</w:t>
            </w:r>
          </w:p>
          <w:p w14:paraId="203B0475" w14:textId="77777777" w:rsidR="00FB7D90" w:rsidRPr="00CA4070" w:rsidRDefault="00FB7D90" w:rsidP="00FB7D90">
            <w:pPr>
              <w:numPr>
                <w:ilvl w:val="0"/>
                <w:numId w:val="44"/>
              </w:numPr>
              <w:spacing w:before="100" w:beforeAutospacing="1" w:after="100" w:afterAutospacing="1"/>
              <w:ind w:left="464"/>
            </w:pPr>
            <w:r w:rsidRPr="00696D64">
              <w:rPr>
                <w:lang w:val="zh-Hant"/>
              </w:rPr>
              <w:t>可用面積在</w:t>
            </w:r>
            <w:r w:rsidRPr="00696D64">
              <w:rPr>
                <w:lang w:val="zh-Hant"/>
              </w:rPr>
              <w:t>101</w:t>
            </w:r>
            <w:r w:rsidRPr="00696D64">
              <w:rPr>
                <w:lang w:val="zh-Hant"/>
              </w:rPr>
              <w:t>至</w:t>
            </w:r>
            <w:r>
              <w:rPr>
                <w:lang w:val="zh-Hant" w:eastAsia="zh-TW"/>
              </w:rPr>
              <w:t>2</w:t>
            </w:r>
            <w:r w:rsidRPr="00696D64">
              <w:rPr>
                <w:lang w:val="zh-Hant"/>
              </w:rPr>
              <w:t>00</w:t>
            </w:r>
            <w:r w:rsidRPr="00696D64">
              <w:rPr>
                <w:lang w:val="zh-Hant"/>
              </w:rPr>
              <w:t>平方米</w:t>
            </w:r>
            <w:r>
              <w:rPr>
                <w:rFonts w:hint="eastAsia"/>
                <w:lang w:val="zh-Hant"/>
              </w:rPr>
              <w:t>的中</w:t>
            </w:r>
            <w:r w:rsidRPr="00CA4070">
              <w:rPr>
                <w:lang w:val="zh-Hant"/>
              </w:rPr>
              <w:t>型</w:t>
            </w:r>
            <w:r>
              <w:rPr>
                <w:rFonts w:hint="eastAsia"/>
                <w:lang w:val="zh-Hant"/>
              </w:rPr>
              <w:t>飲食招待業場館的</w:t>
            </w:r>
            <w:r w:rsidRPr="00CA4070">
              <w:rPr>
                <w:lang w:val="zh-Hant"/>
              </w:rPr>
              <w:t>整個場地</w:t>
            </w:r>
            <w:r>
              <w:rPr>
                <w:rFonts w:hint="eastAsia"/>
                <w:lang w:val="zh-Hant"/>
              </w:rPr>
              <w:t>内</w:t>
            </w:r>
            <w:r w:rsidRPr="00CA4070">
              <w:rPr>
                <w:lang w:val="zh-Hant"/>
              </w:rPr>
              <w:t>可</w:t>
            </w:r>
            <w:r>
              <w:rPr>
                <w:rFonts w:hint="eastAsia"/>
                <w:lang w:val="zh-Hant"/>
              </w:rPr>
              <w:t>容許</w:t>
            </w:r>
            <w:r w:rsidRPr="00CA4070">
              <w:rPr>
                <w:lang w:val="zh-Hant"/>
              </w:rPr>
              <w:t>50</w:t>
            </w:r>
            <w:r w:rsidRPr="00CA4070">
              <w:rPr>
                <w:lang w:val="zh-Hant"/>
              </w:rPr>
              <w:t>人</w:t>
            </w:r>
            <w:r w:rsidRPr="00CA4070">
              <w:rPr>
                <w:lang w:val="zh-Hant"/>
              </w:rPr>
              <w:t>(</w:t>
            </w:r>
            <w:r w:rsidRPr="00CA4070">
              <w:rPr>
                <w:lang w:val="zh-Hant"/>
              </w:rPr>
              <w:t>不</w:t>
            </w:r>
            <w:r>
              <w:rPr>
                <w:rFonts w:hint="eastAsia"/>
                <w:lang w:val="zh-Hant"/>
              </w:rPr>
              <w:t>含職員</w:t>
            </w:r>
            <w:r w:rsidRPr="00CA4070">
              <w:rPr>
                <w:lang w:val="zh-Hant"/>
              </w:rPr>
              <w:t>)</w:t>
            </w:r>
          </w:p>
          <w:p w14:paraId="1326C14B" w14:textId="77777777" w:rsidR="00FB7D90" w:rsidRPr="00CA4070" w:rsidRDefault="00FB7D90" w:rsidP="00FB7D90">
            <w:pPr>
              <w:numPr>
                <w:ilvl w:val="0"/>
                <w:numId w:val="44"/>
              </w:numPr>
              <w:spacing w:before="100" w:beforeAutospacing="1" w:after="100" w:afterAutospacing="1"/>
              <w:ind w:left="464"/>
            </w:pPr>
            <w:r w:rsidRPr="00CA4070">
              <w:rPr>
                <w:lang w:val="zh-Hant"/>
              </w:rPr>
              <w:t>電影院</w:t>
            </w:r>
            <w:r>
              <w:rPr>
                <w:rFonts w:hint="eastAsia"/>
                <w:lang w:val="zh-Hant"/>
              </w:rPr>
              <w:t>及</w:t>
            </w:r>
            <w:r w:rsidRPr="00CA4070">
              <w:rPr>
                <w:lang w:val="zh-Hant"/>
              </w:rPr>
              <w:t>電影</w:t>
            </w:r>
            <w:r>
              <w:rPr>
                <w:rFonts w:hint="eastAsia"/>
                <w:lang w:val="zh-Hant"/>
              </w:rPr>
              <w:t>劇場</w:t>
            </w:r>
            <w:r w:rsidRPr="00CA4070">
              <w:rPr>
                <w:lang w:val="zh-Hant"/>
              </w:rPr>
              <w:t xml:space="preserve"> – </w:t>
            </w:r>
            <w:r>
              <w:rPr>
                <w:rFonts w:hint="eastAsia"/>
                <w:lang w:val="zh-Hant"/>
              </w:rPr>
              <w:t>各劇場祇能容許總</w:t>
            </w:r>
            <w:r w:rsidRPr="00CA4070">
              <w:rPr>
                <w:lang w:val="zh-Hant"/>
              </w:rPr>
              <w:t>容量</w:t>
            </w:r>
            <w:r w:rsidRPr="00CA4070">
              <w:rPr>
                <w:lang w:val="zh-Hant"/>
              </w:rPr>
              <w:t>50%</w:t>
            </w:r>
            <w:r>
              <w:rPr>
                <w:rFonts w:hint="eastAsia"/>
                <w:lang w:val="zh-Hant"/>
              </w:rPr>
              <w:t>的人數，總數不得超過</w:t>
            </w:r>
            <w:r w:rsidRPr="00CA4070">
              <w:rPr>
                <w:lang w:val="zh-Hant"/>
              </w:rPr>
              <w:t>200</w:t>
            </w:r>
            <w:r w:rsidRPr="00CA4070">
              <w:rPr>
                <w:lang w:val="zh-Hant"/>
              </w:rPr>
              <w:t>人</w:t>
            </w:r>
          </w:p>
          <w:p w14:paraId="50D203FB" w14:textId="77777777" w:rsidR="00FB7D90" w:rsidRPr="00CA4070" w:rsidRDefault="00FB7D90" w:rsidP="00FB7D90">
            <w:pPr>
              <w:numPr>
                <w:ilvl w:val="0"/>
                <w:numId w:val="44"/>
              </w:numPr>
              <w:spacing w:before="100" w:beforeAutospacing="1" w:after="100" w:afterAutospacing="1"/>
              <w:ind w:left="464"/>
            </w:pPr>
            <w:r>
              <w:rPr>
                <w:rFonts w:hint="eastAsia"/>
                <w:lang w:val="zh-Hant"/>
              </w:rPr>
              <w:t>設有座席的</w:t>
            </w:r>
            <w:r w:rsidRPr="00CA4070">
              <w:rPr>
                <w:lang w:val="zh-Hant"/>
              </w:rPr>
              <w:t>大型室內場地</w:t>
            </w:r>
            <w:r w:rsidRPr="00CA4070">
              <w:rPr>
                <w:lang w:val="zh-Hant"/>
              </w:rPr>
              <w:t xml:space="preserve"> – </w:t>
            </w:r>
            <w:r>
              <w:rPr>
                <w:rFonts w:hint="eastAsia"/>
                <w:lang w:val="zh-Hant"/>
              </w:rPr>
              <w:t>凴</w:t>
            </w:r>
            <w:r w:rsidRPr="00CA4070">
              <w:rPr>
                <w:lang w:val="zh-Hant"/>
              </w:rPr>
              <w:t>票</w:t>
            </w:r>
            <w:r>
              <w:rPr>
                <w:rFonts w:hint="eastAsia"/>
                <w:lang w:val="zh-Hant"/>
              </w:rPr>
              <w:t>出席的</w:t>
            </w:r>
            <w:r w:rsidRPr="00CA4070">
              <w:rPr>
                <w:lang w:val="zh-Hant"/>
              </w:rPr>
              <w:t>活動</w:t>
            </w:r>
            <w:r>
              <w:rPr>
                <w:rFonts w:hint="eastAsia"/>
                <w:lang w:val="zh-Hant"/>
              </w:rPr>
              <w:t>可容許總</w:t>
            </w:r>
            <w:r w:rsidRPr="00CA4070">
              <w:rPr>
                <w:lang w:val="zh-Hant"/>
              </w:rPr>
              <w:t>容量</w:t>
            </w:r>
            <w:r w:rsidRPr="00CA4070">
              <w:rPr>
                <w:lang w:val="zh-Hant"/>
              </w:rPr>
              <w:t>50%</w:t>
            </w:r>
            <w:r>
              <w:rPr>
                <w:rFonts w:hint="eastAsia"/>
                <w:lang w:val="zh-Hant"/>
              </w:rPr>
              <w:t>的人數，總數不得超過</w:t>
            </w:r>
            <w:r w:rsidRPr="00CA4070">
              <w:rPr>
                <w:lang w:val="zh-Hant"/>
              </w:rPr>
              <w:t>1,000</w:t>
            </w:r>
            <w:r w:rsidRPr="00CA4070">
              <w:rPr>
                <w:lang w:val="zh-Hant"/>
              </w:rPr>
              <w:t>人</w:t>
            </w:r>
          </w:p>
          <w:p w14:paraId="23EF94B1" w14:textId="77777777" w:rsidR="00FB7D90" w:rsidRPr="00CA4070" w:rsidRDefault="00FB7D90" w:rsidP="00FB7D90">
            <w:pPr>
              <w:numPr>
                <w:ilvl w:val="0"/>
                <w:numId w:val="44"/>
              </w:numPr>
              <w:spacing w:before="100" w:beforeAutospacing="1" w:after="100" w:afterAutospacing="1"/>
              <w:ind w:left="464"/>
            </w:pPr>
            <w:r w:rsidRPr="00DF5764">
              <w:rPr>
                <w:rFonts w:hint="eastAsia"/>
              </w:rPr>
              <w:t>設有固定臺階式座席</w:t>
            </w:r>
            <w:r>
              <w:rPr>
                <w:rFonts w:hint="eastAsia"/>
              </w:rPr>
              <w:t>/</w:t>
            </w:r>
            <w:r w:rsidRPr="00DF5764">
              <w:rPr>
                <w:rFonts w:hint="eastAsia"/>
              </w:rPr>
              <w:t>觀看臺的封閉式室外場館</w:t>
            </w:r>
            <w:r>
              <w:rPr>
                <w:rFonts w:hint="eastAsia"/>
              </w:rPr>
              <w:t xml:space="preserve"> </w:t>
            </w:r>
            <w:r>
              <w:t xml:space="preserve">– </w:t>
            </w:r>
            <w:r>
              <w:rPr>
                <w:rFonts w:hint="eastAsia"/>
              </w:rPr>
              <w:t>凴票出席的活動</w:t>
            </w:r>
            <w:r w:rsidRPr="00DF5764">
              <w:rPr>
                <w:rFonts w:hint="eastAsia"/>
              </w:rPr>
              <w:t>可容許不超過總容量</w:t>
            </w:r>
            <w:r w:rsidRPr="00DF5764">
              <w:rPr>
                <w:rFonts w:hint="eastAsia"/>
              </w:rPr>
              <w:t>5</w:t>
            </w:r>
            <w:r w:rsidRPr="00DF5764">
              <w:t>0%</w:t>
            </w:r>
            <w:r w:rsidRPr="00DF5764">
              <w:rPr>
                <w:rFonts w:hint="eastAsia"/>
              </w:rPr>
              <w:t>的觀衆，最多不得超過</w:t>
            </w:r>
            <w:r w:rsidRPr="00DF5764">
              <w:rPr>
                <w:rFonts w:hint="eastAsia"/>
              </w:rPr>
              <w:t>1</w:t>
            </w:r>
            <w:r w:rsidRPr="00DF5764">
              <w:t>,000</w:t>
            </w:r>
            <w:r w:rsidRPr="00DF5764">
              <w:rPr>
                <w:rFonts w:hint="eastAsia"/>
              </w:rPr>
              <w:t>人</w:t>
            </w:r>
          </w:p>
          <w:p w14:paraId="39282258" w14:textId="77777777" w:rsidR="00FB7D90" w:rsidRPr="00FB7D90" w:rsidRDefault="00FB7D90" w:rsidP="00FB7D90">
            <w:pPr>
              <w:pStyle w:val="ListParagraph"/>
              <w:numPr>
                <w:ilvl w:val="0"/>
                <w:numId w:val="44"/>
              </w:numPr>
              <w:ind w:left="464"/>
              <w:rPr>
                <w:rFonts w:ascii="Arial" w:hAnsi="Arial" w:cs="Arial"/>
                <w:b/>
              </w:rPr>
            </w:pPr>
            <w:r w:rsidRPr="00DF5764">
              <w:rPr>
                <w:rFonts w:hint="eastAsia"/>
                <w:lang w:val="zh-Hant"/>
              </w:rPr>
              <w:t xml:space="preserve">GIO Stadium </w:t>
            </w:r>
            <w:r w:rsidRPr="00DF5764">
              <w:rPr>
                <w:rFonts w:hint="eastAsia"/>
                <w:lang w:val="zh-Hant"/>
              </w:rPr>
              <w:t>及</w:t>
            </w:r>
            <w:r w:rsidRPr="00DF5764">
              <w:rPr>
                <w:rFonts w:hint="eastAsia"/>
                <w:lang w:val="zh-Hant"/>
              </w:rPr>
              <w:t xml:space="preserve"> Manuka Oval </w:t>
            </w:r>
            <w:r w:rsidRPr="00DF5764">
              <w:rPr>
                <w:rFonts w:hint="eastAsia"/>
                <w:lang w:val="zh-Hant"/>
              </w:rPr>
              <w:t>可容許不超過總容量</w:t>
            </w:r>
            <w:r w:rsidRPr="00DF5764">
              <w:rPr>
                <w:rFonts w:hint="eastAsia"/>
                <w:lang w:val="zh-Hant"/>
              </w:rPr>
              <w:t>50%</w:t>
            </w:r>
            <w:r w:rsidRPr="00DF5764">
              <w:rPr>
                <w:rFonts w:hint="eastAsia"/>
                <w:lang w:val="zh-Hant"/>
              </w:rPr>
              <w:t>的</w:t>
            </w:r>
            <w:r>
              <w:rPr>
                <w:rFonts w:hint="eastAsia"/>
                <w:lang w:val="zh-Hant"/>
              </w:rPr>
              <w:t>就席觀衆</w:t>
            </w:r>
          </w:p>
          <w:p w14:paraId="53BA4DDA" w14:textId="77777777" w:rsidR="00FB7D90" w:rsidRPr="00DF5764" w:rsidRDefault="00FB7D90" w:rsidP="00FB7D90">
            <w:pPr>
              <w:pStyle w:val="ListParagraph"/>
              <w:numPr>
                <w:ilvl w:val="0"/>
                <w:numId w:val="44"/>
              </w:numPr>
              <w:ind w:left="464"/>
              <w:rPr>
                <w:rFonts w:ascii="Arial" w:hAnsi="Arial" w:cs="Arial"/>
                <w:b/>
              </w:rPr>
            </w:pPr>
            <w:r>
              <w:rPr>
                <w:rFonts w:hint="eastAsia"/>
                <w:lang w:val="zh-Hant"/>
              </w:rPr>
              <w:t>若適合</w:t>
            </w:r>
            <w:r w:rsidRPr="00DF5764">
              <w:rPr>
                <w:lang w:val="zh-Hant"/>
              </w:rPr>
              <w:t>僱主</w:t>
            </w:r>
            <w:r>
              <w:rPr>
                <w:rFonts w:hint="eastAsia"/>
                <w:lang w:val="zh-Hant"/>
              </w:rPr>
              <w:t>亦適合</w:t>
            </w:r>
            <w:r w:rsidRPr="00DF5764">
              <w:rPr>
                <w:lang w:val="zh-Hant"/>
              </w:rPr>
              <w:t>僱員</w:t>
            </w:r>
            <w:r>
              <w:rPr>
                <w:rFonts w:hint="eastAsia"/>
                <w:lang w:val="zh-Hant"/>
              </w:rPr>
              <w:t>的話，職員</w:t>
            </w:r>
            <w:r w:rsidRPr="00DF5764">
              <w:rPr>
                <w:lang w:val="zh-Hant"/>
              </w:rPr>
              <w:t>可以返回工作</w:t>
            </w:r>
            <w:r>
              <w:rPr>
                <w:rFonts w:hint="eastAsia"/>
                <w:lang w:val="zh-Hant"/>
              </w:rPr>
              <w:t>崗位</w:t>
            </w:r>
            <w:r w:rsidRPr="00DF5764">
              <w:rPr>
                <w:lang w:val="zh-Hant"/>
              </w:rPr>
              <w:t>。</w:t>
            </w:r>
            <w:r>
              <w:rPr>
                <w:rFonts w:hint="eastAsia"/>
                <w:lang w:val="zh-Hant"/>
              </w:rPr>
              <w:t>若</w:t>
            </w:r>
            <w:r w:rsidRPr="00DF5764">
              <w:rPr>
                <w:lang w:val="zh-Hant"/>
              </w:rPr>
              <w:t>工作場所選擇</w:t>
            </w:r>
            <w:r>
              <w:rPr>
                <w:rFonts w:hint="eastAsia"/>
                <w:lang w:val="zh-Hant"/>
              </w:rPr>
              <w:t>接受職員</w:t>
            </w:r>
            <w:r w:rsidRPr="00DF5764">
              <w:rPr>
                <w:lang w:val="zh-Hant"/>
              </w:rPr>
              <w:t>返回</w:t>
            </w:r>
            <w:r>
              <w:rPr>
                <w:rFonts w:hint="eastAsia"/>
                <w:lang w:val="zh-Hant"/>
              </w:rPr>
              <w:t>崗位，則必須備有一份</w:t>
            </w:r>
            <w:r>
              <w:rPr>
                <w:rFonts w:ascii="Arial Unicode MS" w:hAnsi="Arial Unicode MS" w:cs="Arial Unicode MS" w:hint="eastAsia"/>
                <w:lang w:val="zh-Hant"/>
              </w:rPr>
              <w:t>「</w:t>
            </w:r>
            <w:r w:rsidRPr="00DF5764">
              <w:rPr>
                <w:lang w:val="zh-Hant"/>
              </w:rPr>
              <w:t>COVID-</w:t>
            </w:r>
            <w:r w:rsidRPr="00DF5764">
              <w:rPr>
                <w:lang w:val="zh-Hant"/>
              </w:rPr>
              <w:t>安全計劃</w:t>
            </w:r>
            <w:r>
              <w:rPr>
                <w:rFonts w:ascii="Arial Unicode MS" w:hAnsi="Arial Unicode MS" w:cs="Arial Unicode MS" w:hint="eastAsia"/>
                <w:lang w:val="zh-Hant"/>
              </w:rPr>
              <w:t>」</w:t>
            </w:r>
            <w:r w:rsidRPr="00DF5764">
              <w:rPr>
                <w:lang w:val="zh-Hant"/>
              </w:rPr>
              <w:t>。</w:t>
            </w:r>
          </w:p>
        </w:tc>
      </w:tr>
      <w:bookmarkEnd w:id="1"/>
    </w:tbl>
    <w:p w14:paraId="41F2CD9E" w14:textId="5E71BCCA" w:rsidR="00FB7D90" w:rsidRDefault="00FB7D90" w:rsidP="003618C6">
      <w:pPr>
        <w:ind w:left="-426"/>
        <w:rPr>
          <w:rFonts w:ascii="Arial" w:hAnsi="Arial" w:cs="Arial"/>
        </w:rPr>
      </w:pPr>
    </w:p>
    <w:p w14:paraId="4C648200" w14:textId="46DC1410" w:rsidR="00FB7D90" w:rsidRDefault="00FB7D90" w:rsidP="003618C6">
      <w:pPr>
        <w:ind w:left="-426"/>
        <w:rPr>
          <w:rFonts w:ascii="Arial" w:hAnsi="Arial" w:cs="Arial"/>
        </w:rPr>
      </w:pPr>
    </w:p>
    <w:p w14:paraId="03FA9065" w14:textId="3E82195B" w:rsidR="00FB7D90" w:rsidRDefault="00FB7D90" w:rsidP="003618C6">
      <w:pPr>
        <w:ind w:left="-426"/>
        <w:rPr>
          <w:rFonts w:ascii="Arial" w:hAnsi="Arial" w:cs="Arial"/>
        </w:rPr>
      </w:pPr>
    </w:p>
    <w:p w14:paraId="20138769" w14:textId="283E8855" w:rsidR="00FB7D90" w:rsidRDefault="00FB7D90" w:rsidP="003618C6">
      <w:pPr>
        <w:ind w:left="-426"/>
        <w:rPr>
          <w:rFonts w:ascii="Arial" w:hAnsi="Arial" w:cs="Arial"/>
        </w:rPr>
      </w:pPr>
    </w:p>
    <w:p w14:paraId="0200FFC5" w14:textId="7B60E8B4" w:rsidR="00FB7D90" w:rsidRDefault="00FB7D90" w:rsidP="003618C6">
      <w:pPr>
        <w:ind w:left="-426"/>
        <w:rPr>
          <w:rFonts w:ascii="Arial" w:hAnsi="Arial" w:cs="Arial"/>
        </w:rPr>
      </w:pPr>
    </w:p>
    <w:p w14:paraId="4FCC2DD0" w14:textId="67066F09" w:rsidR="00FB7D90" w:rsidRDefault="00FB7D90" w:rsidP="003618C6">
      <w:pPr>
        <w:ind w:left="-426"/>
        <w:rPr>
          <w:rFonts w:ascii="Arial" w:hAnsi="Arial" w:cs="Arial"/>
        </w:rPr>
      </w:pPr>
    </w:p>
    <w:p w14:paraId="7CDE8A60" w14:textId="006F8A7A" w:rsidR="00FB7D90" w:rsidRDefault="00FB7D90" w:rsidP="003618C6">
      <w:pPr>
        <w:ind w:left="-426"/>
        <w:rPr>
          <w:rFonts w:ascii="Arial" w:hAnsi="Arial" w:cs="Arial"/>
        </w:rPr>
      </w:pPr>
    </w:p>
    <w:p w14:paraId="522018B3" w14:textId="34607594" w:rsidR="00FB7D90" w:rsidRDefault="00FB7D90" w:rsidP="003618C6">
      <w:pPr>
        <w:ind w:left="-426"/>
        <w:rPr>
          <w:rFonts w:ascii="Arial" w:hAnsi="Arial" w:cs="Arial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7640"/>
      </w:tblGrid>
      <w:tr w:rsidR="00FB7D90" w:rsidRPr="003D6BA1" w14:paraId="4516641F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8ABAF02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FUTURE CONSIDERATIONS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D65CA7F" w14:textId="77777777" w:rsidR="00FB7D90" w:rsidRPr="003D6BA1" w:rsidRDefault="00FB7D90" w:rsidP="00401523">
            <w:pPr>
              <w:rPr>
                <w:b/>
                <w:bCs/>
              </w:rPr>
            </w:pPr>
            <w:r w:rsidRPr="003D6BA1">
              <w:rPr>
                <w:rFonts w:hint="eastAsia"/>
                <w:b/>
                <w:bCs/>
              </w:rPr>
              <w:t>供將來</w:t>
            </w:r>
            <w:r w:rsidRPr="003D6BA1">
              <w:rPr>
                <w:b/>
                <w:bCs/>
              </w:rPr>
              <w:t>考慮</w:t>
            </w:r>
          </w:p>
        </w:tc>
      </w:tr>
      <w:tr w:rsidR="00FB7D90" w:rsidRPr="003D6BA1" w14:paraId="5AA84678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70BC804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Timing to be confirmed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A04F141" w14:textId="77777777" w:rsidR="00FB7D90" w:rsidRPr="003D6BA1" w:rsidRDefault="00FB7D90" w:rsidP="00401523">
            <w:r>
              <w:rPr>
                <w:rFonts w:hint="eastAsia"/>
              </w:rPr>
              <w:t>時間仍待決定</w:t>
            </w:r>
          </w:p>
        </w:tc>
      </w:tr>
      <w:tr w:rsidR="00FB7D90" w:rsidRPr="003D6BA1" w14:paraId="1BA5A128" w14:textId="77777777" w:rsidTr="00FB7D90">
        <w:trPr>
          <w:trHeight w:val="1742"/>
        </w:trPr>
        <w:tc>
          <w:tcPr>
            <w:tcW w:w="7655" w:type="dxa"/>
            <w:shd w:val="clear" w:color="auto" w:fill="auto"/>
            <w:vAlign w:val="center"/>
          </w:tcPr>
          <w:p w14:paraId="04A44D1A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Highest-risk activities and settings, including:</w:t>
            </w:r>
          </w:p>
          <w:p w14:paraId="2E2E9A50" w14:textId="77777777" w:rsidR="00FB7D90" w:rsidRPr="003D6BA1" w:rsidRDefault="00FB7D90" w:rsidP="00FB7D9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Mass gatherings (e.g. festivals)</w:t>
            </w:r>
          </w:p>
          <w:p w14:paraId="4CE2CDEC" w14:textId="77777777" w:rsidR="00FB7D90" w:rsidRPr="003D6BA1" w:rsidRDefault="00FB7D90" w:rsidP="00FB7D9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Larger conferences and conventions</w:t>
            </w:r>
          </w:p>
          <w:p w14:paraId="3402AEED" w14:textId="77777777" w:rsidR="00FB7D90" w:rsidRPr="003D6BA1" w:rsidRDefault="00FB7D90" w:rsidP="00FB7D9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Nightclubs.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5FD8BEB" w14:textId="77777777" w:rsidR="00FB7D90" w:rsidRPr="003D6BA1" w:rsidRDefault="00FB7D90" w:rsidP="00401523">
            <w:r w:rsidRPr="003D6BA1">
              <w:t>風險最高的活動及</w:t>
            </w:r>
            <w:r w:rsidRPr="003D6BA1">
              <w:rPr>
                <w:rFonts w:hint="eastAsia"/>
              </w:rPr>
              <w:t>場所，</w:t>
            </w:r>
            <w:r w:rsidRPr="003D6BA1">
              <w:t>包括</w:t>
            </w:r>
            <w:r w:rsidRPr="003D6BA1">
              <w:t>:</w:t>
            </w:r>
          </w:p>
          <w:p w14:paraId="4AED9DB2" w14:textId="77777777" w:rsidR="00FB7D90" w:rsidRPr="003D6BA1" w:rsidRDefault="00FB7D90" w:rsidP="00FB7D90">
            <w:pPr>
              <w:pStyle w:val="ListParagraph"/>
              <w:numPr>
                <w:ilvl w:val="0"/>
                <w:numId w:val="41"/>
              </w:numPr>
              <w:ind w:left="438"/>
            </w:pPr>
            <w:r>
              <w:rPr>
                <w:rFonts w:hint="eastAsia"/>
              </w:rPr>
              <w:t>人</w:t>
            </w:r>
            <w:r w:rsidRPr="003D6BA1">
              <w:rPr>
                <w:rFonts w:hint="eastAsia"/>
              </w:rPr>
              <w:t>山人海的聚集</w:t>
            </w:r>
            <w:r w:rsidRPr="003D6BA1">
              <w:t>(</w:t>
            </w:r>
            <w:r w:rsidRPr="003D6BA1">
              <w:t>如節日</w:t>
            </w:r>
            <w:r w:rsidRPr="003D6BA1">
              <w:rPr>
                <w:rFonts w:hint="eastAsia"/>
              </w:rPr>
              <w:t>歡慶</w:t>
            </w:r>
            <w:r w:rsidRPr="003D6BA1">
              <w:t>)</w:t>
            </w:r>
          </w:p>
          <w:p w14:paraId="18C7A203" w14:textId="77777777" w:rsidR="00FB7D90" w:rsidRPr="003D6BA1" w:rsidRDefault="00FB7D90" w:rsidP="00FB7D90">
            <w:pPr>
              <w:pStyle w:val="ListParagraph"/>
              <w:numPr>
                <w:ilvl w:val="0"/>
                <w:numId w:val="41"/>
              </w:numPr>
              <w:ind w:left="438"/>
            </w:pPr>
            <w:r>
              <w:rPr>
                <w:rFonts w:hint="eastAsia"/>
              </w:rPr>
              <w:t>更</w:t>
            </w:r>
            <w:r w:rsidRPr="003D6BA1">
              <w:t>大型</w:t>
            </w:r>
            <w:r>
              <w:rPr>
                <w:rFonts w:hint="eastAsia"/>
              </w:rPr>
              <w:t>的</w:t>
            </w:r>
            <w:r w:rsidRPr="003D6BA1">
              <w:t>會議</w:t>
            </w:r>
            <w:r w:rsidRPr="003D6BA1">
              <w:rPr>
                <w:rFonts w:hint="eastAsia"/>
              </w:rPr>
              <w:t>及代表大會</w:t>
            </w:r>
          </w:p>
          <w:p w14:paraId="3D9F1998" w14:textId="77777777" w:rsidR="00FB7D90" w:rsidRPr="003D6BA1" w:rsidRDefault="00FB7D90" w:rsidP="00FB7D90">
            <w:pPr>
              <w:pStyle w:val="ListParagraph"/>
              <w:numPr>
                <w:ilvl w:val="0"/>
                <w:numId w:val="41"/>
              </w:numPr>
              <w:ind w:left="438"/>
            </w:pPr>
            <w:r w:rsidRPr="003D6BA1">
              <w:rPr>
                <w:rFonts w:hint="eastAsia"/>
              </w:rPr>
              <w:t>各色</w:t>
            </w:r>
            <w:r w:rsidRPr="003D6BA1">
              <w:t>夜總會。</w:t>
            </w:r>
          </w:p>
        </w:tc>
      </w:tr>
      <w:tr w:rsidR="00FB7D90" w:rsidRPr="003D6BA1" w14:paraId="00D71953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C243334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 Safe check points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3CD2A28" w14:textId="77777777" w:rsidR="00FB7D90" w:rsidRPr="003D6BA1" w:rsidRDefault="00FB7D90" w:rsidP="00401523">
            <w:pPr>
              <w:rPr>
                <w:b/>
                <w:bCs/>
              </w:rPr>
            </w:pPr>
            <w:r w:rsidRPr="003D6BA1">
              <w:rPr>
                <w:rFonts w:ascii="Arial Unicode MS" w:hAnsi="Arial Unicode MS" w:cs="Arial Unicode MS" w:hint="eastAsia"/>
                <w:b/>
                <w:bCs/>
              </w:rPr>
              <w:t>「病毒防禦」</w:t>
            </w:r>
            <w:r w:rsidRPr="003D6BA1">
              <w:rPr>
                <w:rFonts w:ascii="Arial Unicode MS" w:hAnsi="Arial Unicode MS" w:cs="Arial Unicode MS"/>
                <w:b/>
                <w:bCs/>
              </w:rPr>
              <w:t>(</w:t>
            </w:r>
            <w:r w:rsidRPr="003D6BA1">
              <w:rPr>
                <w:b/>
                <w:bCs/>
              </w:rPr>
              <w:t>COVID Safe)</w:t>
            </w:r>
            <w:r w:rsidRPr="003D6BA1">
              <w:rPr>
                <w:rFonts w:hint="eastAsia"/>
                <w:b/>
                <w:bCs/>
              </w:rPr>
              <w:t>覆檢日</w:t>
            </w:r>
          </w:p>
        </w:tc>
      </w:tr>
      <w:tr w:rsidR="00FB7D90" w:rsidRPr="003D6BA1" w14:paraId="691BA014" w14:textId="77777777" w:rsidTr="00401523">
        <w:trPr>
          <w:trHeight w:val="775"/>
        </w:trPr>
        <w:tc>
          <w:tcPr>
            <w:tcW w:w="7655" w:type="dxa"/>
            <w:shd w:val="clear" w:color="auto" w:fill="auto"/>
            <w:vAlign w:val="center"/>
          </w:tcPr>
          <w:p w14:paraId="56F341FE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Public health risk assessment informed by monitoring the impacts of eased restrictions.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D3799FF" w14:textId="77777777" w:rsidR="00FB7D90" w:rsidRPr="003D6BA1" w:rsidRDefault="00FB7D90" w:rsidP="00401523">
            <w:r w:rsidRPr="003D6BA1">
              <w:rPr>
                <w:rFonts w:hint="eastAsia"/>
              </w:rPr>
              <w:t>通過</w:t>
            </w:r>
            <w:r w:rsidRPr="003D6BA1">
              <w:t>監測寬限</w:t>
            </w:r>
            <w:r w:rsidRPr="003D6BA1">
              <w:rPr>
                <w:rFonts w:hint="eastAsia"/>
              </w:rPr>
              <w:t>措施帶來的</w:t>
            </w:r>
            <w:r w:rsidRPr="003D6BA1">
              <w:t>影響</w:t>
            </w:r>
            <w:r w:rsidRPr="003D6BA1">
              <w:rPr>
                <w:rFonts w:hint="eastAsia"/>
              </w:rPr>
              <w:t>而作的</w:t>
            </w:r>
            <w:r w:rsidRPr="003D6BA1">
              <w:t>公共</w:t>
            </w:r>
            <w:r w:rsidRPr="003D6BA1">
              <w:rPr>
                <w:rFonts w:hint="eastAsia"/>
              </w:rPr>
              <w:t>衛生</w:t>
            </w:r>
            <w:r w:rsidRPr="003D6BA1">
              <w:t>風險評估。</w:t>
            </w:r>
          </w:p>
        </w:tc>
      </w:tr>
      <w:tr w:rsidR="00FB7D90" w:rsidRPr="003D6BA1" w14:paraId="2B163863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3D9144D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Next check point </w:t>
            </w: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6 November</w:t>
            </w:r>
            <w:r w:rsidRPr="003D6BA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9ECC38A" w14:textId="77777777" w:rsidR="00FB7D90" w:rsidRPr="003D6BA1" w:rsidRDefault="00FB7D90" w:rsidP="00401523">
            <w:pPr>
              <w:rPr>
                <w:b/>
                <w:bCs/>
              </w:rPr>
            </w:pPr>
            <w:r w:rsidRPr="003D6BA1">
              <w:rPr>
                <w:b/>
                <w:bCs/>
              </w:rPr>
              <w:t>下一</w:t>
            </w:r>
            <w:r w:rsidRPr="003D6BA1">
              <w:rPr>
                <w:rFonts w:hint="eastAsia"/>
                <w:b/>
                <w:bCs/>
              </w:rPr>
              <w:t>期覆</w:t>
            </w:r>
            <w:r w:rsidRPr="003D6BA1">
              <w:rPr>
                <w:b/>
                <w:bCs/>
              </w:rPr>
              <w:t>檢</w:t>
            </w:r>
            <w:r w:rsidRPr="003D6BA1">
              <w:rPr>
                <w:rFonts w:hint="eastAsia"/>
                <w:b/>
                <w:bCs/>
              </w:rPr>
              <w:t>日為</w:t>
            </w:r>
            <w:r w:rsidRPr="003D6BA1">
              <w:rPr>
                <w:b/>
                <w:bCs/>
              </w:rPr>
              <w:t>2020</w:t>
            </w:r>
            <w:r w:rsidRPr="003D6BA1"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>11</w:t>
            </w:r>
            <w:r w:rsidRPr="003D6BA1"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>6</w:t>
            </w:r>
            <w:r w:rsidRPr="003D6BA1">
              <w:rPr>
                <w:rFonts w:hint="eastAsia"/>
                <w:b/>
                <w:bCs/>
              </w:rPr>
              <w:t>日</w:t>
            </w:r>
          </w:p>
        </w:tc>
      </w:tr>
      <w:tr w:rsidR="00FB7D90" w:rsidRPr="003D6BA1" w14:paraId="78854609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E7DEABC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Avoid public transport in peak hour.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FA2EDB1" w14:textId="77777777" w:rsidR="00FB7D90" w:rsidRPr="003D6BA1" w:rsidRDefault="00FB7D90" w:rsidP="00401523">
            <w:r w:rsidRPr="003D6BA1">
              <w:rPr>
                <w:rFonts w:hint="eastAsia"/>
              </w:rPr>
              <w:t>避開公交</w:t>
            </w:r>
            <w:r w:rsidRPr="003D6BA1">
              <w:t>高峰時段。</w:t>
            </w:r>
          </w:p>
        </w:tc>
      </w:tr>
      <w:tr w:rsidR="00FB7D90" w:rsidRPr="003D6BA1" w14:paraId="36CB0F04" w14:textId="77777777" w:rsidTr="00401523">
        <w:trPr>
          <w:trHeight w:val="901"/>
        </w:trPr>
        <w:tc>
          <w:tcPr>
            <w:tcW w:w="7655" w:type="dxa"/>
            <w:shd w:val="clear" w:color="auto" w:fill="auto"/>
            <w:vAlign w:val="center"/>
          </w:tcPr>
          <w:p w14:paraId="2BDCC3F4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RESTRICTIONS MAY HAVE EASED BUT YOUR RESPONSIBILITY HASN’T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F5624B5" w14:textId="77777777" w:rsidR="00FB7D90" w:rsidRPr="003D6BA1" w:rsidRDefault="00FB7D90" w:rsidP="00401523">
            <w:r w:rsidRPr="003D6BA1">
              <w:rPr>
                <w:rFonts w:hint="eastAsia"/>
                <w:lang w:val="zh-Hant"/>
              </w:rPr>
              <w:t>措施可能放寬了，但</w:t>
            </w:r>
            <w:r w:rsidRPr="00DF24C4">
              <w:rPr>
                <w:rFonts w:hint="eastAsia"/>
                <w:lang w:val="zh-Hant"/>
              </w:rPr>
              <w:t>大家的公責無變</w:t>
            </w:r>
          </w:p>
        </w:tc>
      </w:tr>
      <w:tr w:rsidR="00FB7D90" w:rsidRPr="003D6BA1" w14:paraId="1DB5336D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70BEF6F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Maintain good hand hygiene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FED4D25" w14:textId="77777777" w:rsidR="00FB7D90" w:rsidRPr="003D6BA1" w:rsidRDefault="00FB7D90" w:rsidP="00401523">
            <w:r w:rsidRPr="003D6BA1">
              <w:rPr>
                <w:rFonts w:hint="eastAsia"/>
              </w:rPr>
              <w:t>堅持</w:t>
            </w:r>
            <w:r w:rsidRPr="003D6BA1">
              <w:t>良好</w:t>
            </w:r>
            <w:r w:rsidRPr="003D6BA1">
              <w:rPr>
                <w:rFonts w:hint="eastAsia"/>
              </w:rPr>
              <w:t>潔手習慣</w:t>
            </w:r>
          </w:p>
        </w:tc>
      </w:tr>
      <w:tr w:rsidR="00FB7D90" w:rsidRPr="003D6BA1" w14:paraId="53351F06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B828BCD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Stay 1.5 metres apart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A3A21F2" w14:textId="77777777" w:rsidR="00FB7D90" w:rsidRPr="003D6BA1" w:rsidRDefault="00FB7D90" w:rsidP="00401523">
            <w:r w:rsidRPr="003D6BA1">
              <w:t>保持</w:t>
            </w:r>
            <w:r w:rsidRPr="003D6BA1">
              <w:t>1.5</w:t>
            </w:r>
            <w:r w:rsidRPr="003D6BA1">
              <w:rPr>
                <w:rFonts w:hint="eastAsia"/>
              </w:rPr>
              <w:t>米疏距</w:t>
            </w:r>
          </w:p>
        </w:tc>
      </w:tr>
      <w:tr w:rsidR="00FB7D90" w:rsidRPr="003D6BA1" w14:paraId="482E64ED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7F4086A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Stay home if you are unwell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7F39F2E" w14:textId="77777777" w:rsidR="00FB7D90" w:rsidRPr="003D6BA1" w:rsidRDefault="00FB7D90" w:rsidP="00401523">
            <w:r w:rsidRPr="00EE102C">
              <w:rPr>
                <w:rFonts w:hint="eastAsia"/>
              </w:rPr>
              <w:t>若身體不適，留在家裏</w:t>
            </w:r>
          </w:p>
        </w:tc>
      </w:tr>
      <w:tr w:rsidR="00FB7D90" w:rsidRPr="003D6BA1" w14:paraId="0BA33DE7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6E2C14C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Get tested if you have symptoms of COVID-19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41E5B59" w14:textId="77777777" w:rsidR="00FB7D90" w:rsidRPr="003D6BA1" w:rsidRDefault="00FB7D90" w:rsidP="00401523">
            <w:r w:rsidRPr="003D6BA1">
              <w:rPr>
                <w:rFonts w:hint="eastAsia"/>
              </w:rPr>
              <w:t>若出現冠狀病毒病</w:t>
            </w:r>
            <w:r w:rsidRPr="003D6BA1">
              <w:rPr>
                <w:rFonts w:hint="eastAsia"/>
                <w:lang w:val="en-US"/>
              </w:rPr>
              <w:t>癥狀，應予檢測</w:t>
            </w:r>
          </w:p>
        </w:tc>
      </w:tr>
      <w:tr w:rsidR="00FB7D90" w:rsidRPr="003D6BA1" w14:paraId="02EA8404" w14:textId="77777777" w:rsidTr="00401523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08A6EDC" w14:textId="77777777" w:rsidR="00FB7D90" w:rsidRPr="003D6BA1" w:rsidRDefault="00FB7D90" w:rsidP="0040152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3D6BA1">
              <w:rPr>
                <w:rFonts w:ascii="Helvetica" w:eastAsia="SimSun" w:hAnsi="Helvetica" w:cs="Helvetica"/>
                <w:snapToGrid/>
                <w:lang w:eastAsia="en-AU"/>
              </w:rPr>
              <w:t>Further information at covid19.act.gov.au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9CB9A48" w14:textId="77777777" w:rsidR="00FB7D90" w:rsidRPr="003D6BA1" w:rsidRDefault="00FB7D90" w:rsidP="00401523">
            <w:r w:rsidRPr="003D6BA1">
              <w:rPr>
                <w:rFonts w:hint="eastAsia"/>
              </w:rPr>
              <w:t>詳情請參閲</w:t>
            </w:r>
            <w:r w:rsidRPr="003D6BA1">
              <w:t>covid19.act.gov.au</w:t>
            </w:r>
          </w:p>
        </w:tc>
      </w:tr>
    </w:tbl>
    <w:p w14:paraId="79D74858" w14:textId="77777777" w:rsidR="00FB7D90" w:rsidRPr="003D6BA1" w:rsidRDefault="00FB7D90" w:rsidP="00FB7D90">
      <w:pPr>
        <w:ind w:left="-426"/>
        <w:rPr>
          <w:rFonts w:ascii="Arial" w:hAnsi="Arial" w:cs="Arial"/>
        </w:rPr>
      </w:pPr>
      <w:r w:rsidRPr="003D6BA1">
        <w:rPr>
          <w:rFonts w:ascii="Arial" w:hAnsi="Arial" w:cs="Arial"/>
          <w:b/>
        </w:rPr>
        <w:tab/>
      </w:r>
      <w:r w:rsidRPr="003D6BA1">
        <w:rPr>
          <w:rFonts w:ascii="Arial" w:hAnsi="Arial" w:cs="Arial"/>
        </w:rPr>
        <w:tab/>
      </w:r>
    </w:p>
    <w:p w14:paraId="738B78F1" w14:textId="77777777" w:rsidR="00FB7D90" w:rsidRPr="003D6BA1" w:rsidRDefault="00FB7D90" w:rsidP="003618C6">
      <w:pPr>
        <w:ind w:left="-426"/>
        <w:rPr>
          <w:rFonts w:ascii="Arial" w:hAnsi="Arial" w:cs="Arial"/>
        </w:rPr>
      </w:pPr>
    </w:p>
    <w:sectPr w:rsidR="00FB7D90" w:rsidRPr="003D6BA1" w:rsidSect="00DF24C4">
      <w:pgSz w:w="16838" w:h="11906" w:orient="landscape"/>
      <w:pgMar w:top="1418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17683" w14:textId="77777777" w:rsidR="00DF3756" w:rsidRDefault="00DF3756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1DEC916" w14:textId="77777777" w:rsidR="00DF3756" w:rsidRDefault="00DF3756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83B8" w14:textId="77777777" w:rsidR="00DF3756" w:rsidRDefault="00DF3756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09EE3F2A" w14:textId="77777777" w:rsidR="00DF3756" w:rsidRDefault="00DF3756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E0D"/>
    <w:multiLevelType w:val="hybridMultilevel"/>
    <w:tmpl w:val="21B8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2D072B1"/>
    <w:multiLevelType w:val="hybridMultilevel"/>
    <w:tmpl w:val="B94AB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6BA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20B81"/>
    <w:multiLevelType w:val="hybridMultilevel"/>
    <w:tmpl w:val="ECF4EF86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14F8"/>
    <w:multiLevelType w:val="hybridMultilevel"/>
    <w:tmpl w:val="53C40ACA"/>
    <w:lvl w:ilvl="0" w:tplc="CBE6BA1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343533"/>
    <w:multiLevelType w:val="hybridMultilevel"/>
    <w:tmpl w:val="50C27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614E"/>
    <w:multiLevelType w:val="hybridMultilevel"/>
    <w:tmpl w:val="A7749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B7FE2"/>
    <w:multiLevelType w:val="hybridMultilevel"/>
    <w:tmpl w:val="BF48CEA0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2F078E6"/>
    <w:multiLevelType w:val="hybridMultilevel"/>
    <w:tmpl w:val="DF964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83CAA"/>
    <w:multiLevelType w:val="hybridMultilevel"/>
    <w:tmpl w:val="32265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84DC8"/>
    <w:multiLevelType w:val="hybridMultilevel"/>
    <w:tmpl w:val="7174FE9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 w15:restartNumberingAfterBreak="0">
    <w:nsid w:val="341D04FE"/>
    <w:multiLevelType w:val="hybridMultilevel"/>
    <w:tmpl w:val="89BEB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F6CE3"/>
    <w:multiLevelType w:val="hybridMultilevel"/>
    <w:tmpl w:val="BF0224D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BE6BA16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46259"/>
    <w:multiLevelType w:val="hybridMultilevel"/>
    <w:tmpl w:val="64208EAC"/>
    <w:lvl w:ilvl="0" w:tplc="CA14DC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D6A66"/>
    <w:multiLevelType w:val="hybridMultilevel"/>
    <w:tmpl w:val="38EAC338"/>
    <w:lvl w:ilvl="0" w:tplc="CBE6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27D98"/>
    <w:multiLevelType w:val="hybridMultilevel"/>
    <w:tmpl w:val="B226CE3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67D42F3"/>
    <w:multiLevelType w:val="hybridMultilevel"/>
    <w:tmpl w:val="A4C48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4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05A71"/>
    <w:multiLevelType w:val="hybridMultilevel"/>
    <w:tmpl w:val="D2BAD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685FA8"/>
    <w:multiLevelType w:val="hybridMultilevel"/>
    <w:tmpl w:val="D160EC22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68AE3671"/>
    <w:multiLevelType w:val="hybridMultilevel"/>
    <w:tmpl w:val="46020B6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8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4800"/>
    <w:multiLevelType w:val="hybridMultilevel"/>
    <w:tmpl w:val="CE7871C4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375093"/>
    <w:multiLevelType w:val="hybridMultilevel"/>
    <w:tmpl w:val="BC022734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4" w15:restartNumberingAfterBreak="0">
    <w:nsid w:val="7AC765D5"/>
    <w:multiLevelType w:val="hybridMultilevel"/>
    <w:tmpl w:val="DA00D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46"/>
  </w:num>
  <w:num w:numId="4">
    <w:abstractNumId w:val="34"/>
  </w:num>
  <w:num w:numId="5">
    <w:abstractNumId w:val="16"/>
  </w:num>
  <w:num w:numId="6">
    <w:abstractNumId w:val="12"/>
  </w:num>
  <w:num w:numId="7">
    <w:abstractNumId w:val="3"/>
  </w:num>
  <w:num w:numId="8">
    <w:abstractNumId w:val="42"/>
  </w:num>
  <w:num w:numId="9">
    <w:abstractNumId w:val="38"/>
  </w:num>
  <w:num w:numId="10">
    <w:abstractNumId w:val="4"/>
  </w:num>
  <w:num w:numId="11">
    <w:abstractNumId w:val="7"/>
  </w:num>
  <w:num w:numId="12">
    <w:abstractNumId w:val="20"/>
  </w:num>
  <w:num w:numId="13">
    <w:abstractNumId w:val="30"/>
  </w:num>
  <w:num w:numId="14">
    <w:abstractNumId w:val="39"/>
  </w:num>
  <w:num w:numId="15">
    <w:abstractNumId w:val="26"/>
  </w:num>
  <w:num w:numId="16">
    <w:abstractNumId w:val="40"/>
  </w:num>
  <w:num w:numId="17">
    <w:abstractNumId w:val="17"/>
  </w:num>
  <w:num w:numId="18">
    <w:abstractNumId w:val="2"/>
  </w:num>
  <w:num w:numId="19">
    <w:abstractNumId w:val="45"/>
  </w:num>
  <w:num w:numId="20">
    <w:abstractNumId w:val="18"/>
  </w:num>
  <w:num w:numId="21">
    <w:abstractNumId w:val="31"/>
  </w:num>
  <w:num w:numId="22">
    <w:abstractNumId w:val="22"/>
  </w:num>
  <w:num w:numId="23">
    <w:abstractNumId w:val="41"/>
  </w:num>
  <w:num w:numId="24">
    <w:abstractNumId w:val="33"/>
  </w:num>
  <w:num w:numId="25">
    <w:abstractNumId w:val="36"/>
  </w:num>
  <w:num w:numId="26">
    <w:abstractNumId w:val="6"/>
  </w:num>
  <w:num w:numId="27">
    <w:abstractNumId w:val="28"/>
  </w:num>
  <w:num w:numId="28">
    <w:abstractNumId w:val="19"/>
  </w:num>
  <w:num w:numId="29">
    <w:abstractNumId w:val="9"/>
  </w:num>
  <w:num w:numId="30">
    <w:abstractNumId w:val="43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29"/>
  </w:num>
  <w:num w:numId="36">
    <w:abstractNumId w:val="15"/>
  </w:num>
  <w:num w:numId="37">
    <w:abstractNumId w:val="5"/>
  </w:num>
  <w:num w:numId="38">
    <w:abstractNumId w:val="10"/>
  </w:num>
  <w:num w:numId="39">
    <w:abstractNumId w:val="21"/>
  </w:num>
  <w:num w:numId="40">
    <w:abstractNumId w:val="11"/>
  </w:num>
  <w:num w:numId="41">
    <w:abstractNumId w:val="1"/>
  </w:num>
  <w:num w:numId="42">
    <w:abstractNumId w:val="35"/>
  </w:num>
  <w:num w:numId="43">
    <w:abstractNumId w:val="32"/>
  </w:num>
  <w:num w:numId="44">
    <w:abstractNumId w:val="37"/>
  </w:num>
  <w:num w:numId="45">
    <w:abstractNumId w:val="44"/>
  </w:num>
  <w:num w:numId="46">
    <w:abstractNumId w:val="13"/>
  </w:num>
  <w:num w:numId="47">
    <w:abstractNumId w:val="2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4B48"/>
    <w:rsid w:val="00005980"/>
    <w:rsid w:val="000454F1"/>
    <w:rsid w:val="000515ED"/>
    <w:rsid w:val="0005397A"/>
    <w:rsid w:val="00062D5A"/>
    <w:rsid w:val="000734BD"/>
    <w:rsid w:val="00074A0D"/>
    <w:rsid w:val="000758A9"/>
    <w:rsid w:val="00076B59"/>
    <w:rsid w:val="00084C0D"/>
    <w:rsid w:val="00094792"/>
    <w:rsid w:val="00094A74"/>
    <w:rsid w:val="000A40AF"/>
    <w:rsid w:val="000A74D0"/>
    <w:rsid w:val="000C6BBB"/>
    <w:rsid w:val="000C7688"/>
    <w:rsid w:val="000D75F4"/>
    <w:rsid w:val="000D783D"/>
    <w:rsid w:val="000E21E1"/>
    <w:rsid w:val="000F5261"/>
    <w:rsid w:val="00121883"/>
    <w:rsid w:val="001256AA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6939"/>
    <w:rsid w:val="001C7ABD"/>
    <w:rsid w:val="001C7B38"/>
    <w:rsid w:val="001D2448"/>
    <w:rsid w:val="001D3E69"/>
    <w:rsid w:val="001D5D0D"/>
    <w:rsid w:val="00200F81"/>
    <w:rsid w:val="002039C2"/>
    <w:rsid w:val="0020743E"/>
    <w:rsid w:val="002075D7"/>
    <w:rsid w:val="002127C8"/>
    <w:rsid w:val="0022140F"/>
    <w:rsid w:val="0022323C"/>
    <w:rsid w:val="00226F6B"/>
    <w:rsid w:val="002351FE"/>
    <w:rsid w:val="0024367C"/>
    <w:rsid w:val="00243B6E"/>
    <w:rsid w:val="00245BD8"/>
    <w:rsid w:val="00250974"/>
    <w:rsid w:val="00256409"/>
    <w:rsid w:val="0026286B"/>
    <w:rsid w:val="00267CA7"/>
    <w:rsid w:val="00271795"/>
    <w:rsid w:val="002727F8"/>
    <w:rsid w:val="00275470"/>
    <w:rsid w:val="00281C07"/>
    <w:rsid w:val="00287478"/>
    <w:rsid w:val="002913D6"/>
    <w:rsid w:val="00294FD6"/>
    <w:rsid w:val="002A2621"/>
    <w:rsid w:val="002B50DB"/>
    <w:rsid w:val="002B5109"/>
    <w:rsid w:val="002C0A8E"/>
    <w:rsid w:val="002C3481"/>
    <w:rsid w:val="002C37A1"/>
    <w:rsid w:val="002C4F36"/>
    <w:rsid w:val="002D0678"/>
    <w:rsid w:val="002D2EB3"/>
    <w:rsid w:val="002E07D1"/>
    <w:rsid w:val="002F2654"/>
    <w:rsid w:val="002F5DBD"/>
    <w:rsid w:val="00301732"/>
    <w:rsid w:val="003046AC"/>
    <w:rsid w:val="00305406"/>
    <w:rsid w:val="00311F4F"/>
    <w:rsid w:val="00324AA9"/>
    <w:rsid w:val="00326427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1264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D6BA1"/>
    <w:rsid w:val="003E0089"/>
    <w:rsid w:val="003E3F91"/>
    <w:rsid w:val="003E6221"/>
    <w:rsid w:val="003F14E2"/>
    <w:rsid w:val="0040525C"/>
    <w:rsid w:val="004231D3"/>
    <w:rsid w:val="00427831"/>
    <w:rsid w:val="0043478A"/>
    <w:rsid w:val="00444D4E"/>
    <w:rsid w:val="00460B0B"/>
    <w:rsid w:val="00462731"/>
    <w:rsid w:val="00470CAC"/>
    <w:rsid w:val="00470DBD"/>
    <w:rsid w:val="00477229"/>
    <w:rsid w:val="004835D1"/>
    <w:rsid w:val="00483D12"/>
    <w:rsid w:val="004842FE"/>
    <w:rsid w:val="00492057"/>
    <w:rsid w:val="00497DB7"/>
    <w:rsid w:val="00497DEA"/>
    <w:rsid w:val="004A2E43"/>
    <w:rsid w:val="004A7AC7"/>
    <w:rsid w:val="004B57F3"/>
    <w:rsid w:val="004B5FBA"/>
    <w:rsid w:val="004D44C2"/>
    <w:rsid w:val="004D6746"/>
    <w:rsid w:val="004D69E3"/>
    <w:rsid w:val="004E1725"/>
    <w:rsid w:val="004F1566"/>
    <w:rsid w:val="00500DC2"/>
    <w:rsid w:val="00500EE6"/>
    <w:rsid w:val="00503B20"/>
    <w:rsid w:val="00505993"/>
    <w:rsid w:val="00525817"/>
    <w:rsid w:val="005303B2"/>
    <w:rsid w:val="00532061"/>
    <w:rsid w:val="005338A5"/>
    <w:rsid w:val="0054237F"/>
    <w:rsid w:val="00543850"/>
    <w:rsid w:val="00545046"/>
    <w:rsid w:val="00546262"/>
    <w:rsid w:val="00546E3E"/>
    <w:rsid w:val="00555C01"/>
    <w:rsid w:val="005615CD"/>
    <w:rsid w:val="00570A4F"/>
    <w:rsid w:val="00580370"/>
    <w:rsid w:val="005848E6"/>
    <w:rsid w:val="005A225A"/>
    <w:rsid w:val="005B2135"/>
    <w:rsid w:val="005C46FD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25DDE"/>
    <w:rsid w:val="0063114A"/>
    <w:rsid w:val="00631682"/>
    <w:rsid w:val="00634124"/>
    <w:rsid w:val="00636FD1"/>
    <w:rsid w:val="006433DC"/>
    <w:rsid w:val="006436C8"/>
    <w:rsid w:val="00655422"/>
    <w:rsid w:val="0066037B"/>
    <w:rsid w:val="006702AF"/>
    <w:rsid w:val="00670CC4"/>
    <w:rsid w:val="006728A6"/>
    <w:rsid w:val="006801A0"/>
    <w:rsid w:val="00682339"/>
    <w:rsid w:val="0068475A"/>
    <w:rsid w:val="006860C2"/>
    <w:rsid w:val="006914EE"/>
    <w:rsid w:val="00692EC6"/>
    <w:rsid w:val="00695B27"/>
    <w:rsid w:val="00696D64"/>
    <w:rsid w:val="006A093E"/>
    <w:rsid w:val="006A1606"/>
    <w:rsid w:val="006A1793"/>
    <w:rsid w:val="006A2B94"/>
    <w:rsid w:val="006A6251"/>
    <w:rsid w:val="006B3743"/>
    <w:rsid w:val="006B4720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6F4C06"/>
    <w:rsid w:val="00714855"/>
    <w:rsid w:val="00722339"/>
    <w:rsid w:val="007377BF"/>
    <w:rsid w:val="00741C25"/>
    <w:rsid w:val="007519DD"/>
    <w:rsid w:val="0076255B"/>
    <w:rsid w:val="00766B5D"/>
    <w:rsid w:val="00766E37"/>
    <w:rsid w:val="00770C6C"/>
    <w:rsid w:val="00791AAE"/>
    <w:rsid w:val="00793FF2"/>
    <w:rsid w:val="007966AA"/>
    <w:rsid w:val="007C506A"/>
    <w:rsid w:val="007C5621"/>
    <w:rsid w:val="007D19C0"/>
    <w:rsid w:val="007E05C1"/>
    <w:rsid w:val="007E3D9B"/>
    <w:rsid w:val="007E466D"/>
    <w:rsid w:val="007F7B26"/>
    <w:rsid w:val="008138D4"/>
    <w:rsid w:val="008168FB"/>
    <w:rsid w:val="00825927"/>
    <w:rsid w:val="00826E9E"/>
    <w:rsid w:val="00836C20"/>
    <w:rsid w:val="00850E7C"/>
    <w:rsid w:val="0085785A"/>
    <w:rsid w:val="008668C2"/>
    <w:rsid w:val="00870D51"/>
    <w:rsid w:val="00873238"/>
    <w:rsid w:val="008739A1"/>
    <w:rsid w:val="0088253A"/>
    <w:rsid w:val="00893386"/>
    <w:rsid w:val="008B131C"/>
    <w:rsid w:val="008B60BD"/>
    <w:rsid w:val="008C09DC"/>
    <w:rsid w:val="008C3C7A"/>
    <w:rsid w:val="008D7253"/>
    <w:rsid w:val="008F6CDC"/>
    <w:rsid w:val="0090433B"/>
    <w:rsid w:val="0091024B"/>
    <w:rsid w:val="0092153F"/>
    <w:rsid w:val="00926037"/>
    <w:rsid w:val="00941361"/>
    <w:rsid w:val="009416B0"/>
    <w:rsid w:val="00960152"/>
    <w:rsid w:val="00962545"/>
    <w:rsid w:val="00963DA9"/>
    <w:rsid w:val="00975B9C"/>
    <w:rsid w:val="0098036E"/>
    <w:rsid w:val="009902AA"/>
    <w:rsid w:val="009922E7"/>
    <w:rsid w:val="00992349"/>
    <w:rsid w:val="00992884"/>
    <w:rsid w:val="009A0570"/>
    <w:rsid w:val="009B3C00"/>
    <w:rsid w:val="009B5599"/>
    <w:rsid w:val="009B5ADA"/>
    <w:rsid w:val="009C06AF"/>
    <w:rsid w:val="009C0C28"/>
    <w:rsid w:val="009C49D3"/>
    <w:rsid w:val="009D10DB"/>
    <w:rsid w:val="009D203F"/>
    <w:rsid w:val="009D5B50"/>
    <w:rsid w:val="009E23FE"/>
    <w:rsid w:val="009E3613"/>
    <w:rsid w:val="009E5700"/>
    <w:rsid w:val="009F0980"/>
    <w:rsid w:val="009F73EE"/>
    <w:rsid w:val="00A05AE0"/>
    <w:rsid w:val="00A128FD"/>
    <w:rsid w:val="00A14DCF"/>
    <w:rsid w:val="00A17840"/>
    <w:rsid w:val="00A34A13"/>
    <w:rsid w:val="00A367DE"/>
    <w:rsid w:val="00A4316F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0E7C"/>
    <w:rsid w:val="00AA1920"/>
    <w:rsid w:val="00AA1CA9"/>
    <w:rsid w:val="00AB61DA"/>
    <w:rsid w:val="00AC0EE3"/>
    <w:rsid w:val="00AD6D8E"/>
    <w:rsid w:val="00AD7C7E"/>
    <w:rsid w:val="00AE4A76"/>
    <w:rsid w:val="00AF0A10"/>
    <w:rsid w:val="00AF1C77"/>
    <w:rsid w:val="00AF3F99"/>
    <w:rsid w:val="00AF4030"/>
    <w:rsid w:val="00AF4FB7"/>
    <w:rsid w:val="00B06BB0"/>
    <w:rsid w:val="00B12873"/>
    <w:rsid w:val="00B261BD"/>
    <w:rsid w:val="00B33838"/>
    <w:rsid w:val="00B414A4"/>
    <w:rsid w:val="00B461B3"/>
    <w:rsid w:val="00B5245C"/>
    <w:rsid w:val="00B763E2"/>
    <w:rsid w:val="00B774D1"/>
    <w:rsid w:val="00B80D88"/>
    <w:rsid w:val="00B875A5"/>
    <w:rsid w:val="00B87D68"/>
    <w:rsid w:val="00B93535"/>
    <w:rsid w:val="00B93EA5"/>
    <w:rsid w:val="00B955FA"/>
    <w:rsid w:val="00B9673F"/>
    <w:rsid w:val="00B978EC"/>
    <w:rsid w:val="00BA5E32"/>
    <w:rsid w:val="00BB1821"/>
    <w:rsid w:val="00BC1612"/>
    <w:rsid w:val="00BC7C7C"/>
    <w:rsid w:val="00BD6381"/>
    <w:rsid w:val="00BF01B7"/>
    <w:rsid w:val="00BF0DAF"/>
    <w:rsid w:val="00BF3328"/>
    <w:rsid w:val="00C12E14"/>
    <w:rsid w:val="00C13009"/>
    <w:rsid w:val="00C14936"/>
    <w:rsid w:val="00C22947"/>
    <w:rsid w:val="00C22E65"/>
    <w:rsid w:val="00C34D5E"/>
    <w:rsid w:val="00C53213"/>
    <w:rsid w:val="00C64CBF"/>
    <w:rsid w:val="00C7006E"/>
    <w:rsid w:val="00C72185"/>
    <w:rsid w:val="00C72357"/>
    <w:rsid w:val="00C73379"/>
    <w:rsid w:val="00C778BD"/>
    <w:rsid w:val="00C8021B"/>
    <w:rsid w:val="00C82FD5"/>
    <w:rsid w:val="00CA155B"/>
    <w:rsid w:val="00CA1F1F"/>
    <w:rsid w:val="00CA768F"/>
    <w:rsid w:val="00CB1A58"/>
    <w:rsid w:val="00CB3879"/>
    <w:rsid w:val="00CB7FAF"/>
    <w:rsid w:val="00CC3825"/>
    <w:rsid w:val="00CC5E33"/>
    <w:rsid w:val="00CD2098"/>
    <w:rsid w:val="00CD54D6"/>
    <w:rsid w:val="00D029E8"/>
    <w:rsid w:val="00D061E8"/>
    <w:rsid w:val="00D1470B"/>
    <w:rsid w:val="00D14BCD"/>
    <w:rsid w:val="00D218E9"/>
    <w:rsid w:val="00D25069"/>
    <w:rsid w:val="00D43458"/>
    <w:rsid w:val="00D43EAE"/>
    <w:rsid w:val="00D45442"/>
    <w:rsid w:val="00D45ADC"/>
    <w:rsid w:val="00D52F5A"/>
    <w:rsid w:val="00D70292"/>
    <w:rsid w:val="00D7780D"/>
    <w:rsid w:val="00D87DC5"/>
    <w:rsid w:val="00D87EE9"/>
    <w:rsid w:val="00DA6A50"/>
    <w:rsid w:val="00DB1436"/>
    <w:rsid w:val="00DD71B0"/>
    <w:rsid w:val="00DF24C4"/>
    <w:rsid w:val="00DF3756"/>
    <w:rsid w:val="00DF3F37"/>
    <w:rsid w:val="00DF5764"/>
    <w:rsid w:val="00E013AE"/>
    <w:rsid w:val="00E120BF"/>
    <w:rsid w:val="00E127EB"/>
    <w:rsid w:val="00E33381"/>
    <w:rsid w:val="00E33D3E"/>
    <w:rsid w:val="00E44417"/>
    <w:rsid w:val="00E612DA"/>
    <w:rsid w:val="00E64396"/>
    <w:rsid w:val="00E711F3"/>
    <w:rsid w:val="00E77396"/>
    <w:rsid w:val="00E804B0"/>
    <w:rsid w:val="00E866A5"/>
    <w:rsid w:val="00E91434"/>
    <w:rsid w:val="00EA70EB"/>
    <w:rsid w:val="00EB269E"/>
    <w:rsid w:val="00EB5408"/>
    <w:rsid w:val="00EC7360"/>
    <w:rsid w:val="00ED3FF3"/>
    <w:rsid w:val="00EE102C"/>
    <w:rsid w:val="00EE7D3A"/>
    <w:rsid w:val="00EF6C37"/>
    <w:rsid w:val="00F0268C"/>
    <w:rsid w:val="00F119B4"/>
    <w:rsid w:val="00F132AA"/>
    <w:rsid w:val="00F34F1E"/>
    <w:rsid w:val="00F35867"/>
    <w:rsid w:val="00F362E9"/>
    <w:rsid w:val="00F42097"/>
    <w:rsid w:val="00F45820"/>
    <w:rsid w:val="00F52EB9"/>
    <w:rsid w:val="00F55E26"/>
    <w:rsid w:val="00F64F21"/>
    <w:rsid w:val="00F73E3E"/>
    <w:rsid w:val="00F76128"/>
    <w:rsid w:val="00F815F7"/>
    <w:rsid w:val="00FA72DC"/>
    <w:rsid w:val="00FB7D90"/>
    <w:rsid w:val="00FD2285"/>
    <w:rsid w:val="00FE2195"/>
    <w:rsid w:val="00FE2750"/>
    <w:rsid w:val="00FE795B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5820"/>
    <w:rPr>
      <w:rFonts w:asciiTheme="minorHAnsi" w:eastAsia="Arial Unicode MS" w:hAnsiTheme="minorHAnsi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paragraph" w:customStyle="1" w:styleId="StyleListParagraph24pt">
    <w:name w:val="Style List Paragraph + 24 pt"/>
    <w:basedOn w:val="ListParagraph"/>
    <w:rsid w:val="00A4316F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3T00:52:36.2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0 5393,'0'0'960,"0"0"-199,0 0-145,0 0-40,0 0 24,0 0-64,0 0-248,0 0-152,0 0-120,0 0-16,0 0-280,0 0-512,0 0-600,-8 0-1401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770d53c-bd17-423a-a432-f972ff08ea17"/>
    <ds:schemaRef ds:uri="http://www.w3.org/XML/1998/namespace"/>
    <ds:schemaRef ds:uri="http://purl.org/dc/terms/"/>
    <ds:schemaRef ds:uri="http://purl.org/dc/elements/1.1/"/>
    <ds:schemaRef ds:uri="34958884-07a2-4c1b-89fa-6f12bc62ed52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- 09-10-2020</vt:lpstr>
    </vt:vector>
  </TitlesOfParts>
  <Company>ACT Government</Company>
  <LinksUpToDate>false</LinksUpToDate>
  <CharactersWithSpaces>5926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- 09-10-2020</dc:title>
  <dc:subject>Recovery Plan - 09-10-2020</dc:subject>
  <dc:creator>ACT Government</dc:creator>
  <cp:keywords>COVID-19</cp:keywords>
  <dc:description>Chinese Traditional (Cantonese)</dc:description>
  <cp:lastModifiedBy>John Golubic</cp:lastModifiedBy>
  <cp:revision>4</cp:revision>
  <cp:lastPrinted>2020-10-29T22:59:00Z</cp:lastPrinted>
  <dcterms:created xsi:type="dcterms:W3CDTF">2020-10-29T22:58:00Z</dcterms:created>
  <dcterms:modified xsi:type="dcterms:W3CDTF">2020-10-29T23:00:00Z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