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8D5EA0" w14:paraId="1B8C897B" w14:textId="77777777" w:rsidTr="001A7D79">
        <w:trPr>
          <w:trHeight w:val="474"/>
        </w:trPr>
        <w:tc>
          <w:tcPr>
            <w:tcW w:w="7259" w:type="dxa"/>
            <w:shd w:val="clear" w:color="auto" w:fill="17365D"/>
            <w:vAlign w:val="center"/>
          </w:tcPr>
          <w:p w14:paraId="724D832E" w14:textId="77777777" w:rsidR="00636FD1" w:rsidRPr="008D5EA0" w:rsidRDefault="00636FD1" w:rsidP="00636FD1">
            <w:pPr>
              <w:rPr>
                <w:rFonts w:ascii="Arial" w:hAnsi="Arial" w:cs="Arial"/>
                <w:sz w:val="28"/>
                <w:szCs w:val="28"/>
              </w:rPr>
            </w:pPr>
            <w:bookmarkStart w:id="0" w:name="_GoBack"/>
            <w:bookmarkEnd w:id="0"/>
            <w:r w:rsidRPr="008D5EA0">
              <w:rPr>
                <w:rFonts w:ascii="Arial" w:hAnsi="Arial" w:cs="Arial"/>
                <w:noProof/>
                <w:sz w:val="28"/>
                <w:szCs w:val="28"/>
              </w:rPr>
              <w:t>English</w:t>
            </w:r>
          </w:p>
        </w:tc>
        <w:tc>
          <w:tcPr>
            <w:tcW w:w="7626" w:type="dxa"/>
            <w:shd w:val="clear" w:color="auto" w:fill="17365D"/>
            <w:vAlign w:val="center"/>
          </w:tcPr>
          <w:p w14:paraId="22AE80B6" w14:textId="06E5754E" w:rsidR="00636FD1" w:rsidRPr="008D5EA0" w:rsidRDefault="0091213A" w:rsidP="009E5B71">
            <w:pPr>
              <w:rPr>
                <w:rFonts w:asciiTheme="minorBidi" w:hAnsiTheme="minorBidi" w:cstheme="minorBidi"/>
                <w:sz w:val="28"/>
                <w:szCs w:val="28"/>
              </w:rPr>
            </w:pPr>
            <w:r w:rsidRPr="008D5EA0">
              <w:rPr>
                <w:rFonts w:asciiTheme="minorBidi" w:hAnsiTheme="minorBidi" w:cstheme="minorBidi"/>
                <w:sz w:val="28"/>
                <w:szCs w:val="28"/>
              </w:rPr>
              <w:t>Chinese Traditional (Cantonese)</w:t>
            </w:r>
          </w:p>
        </w:tc>
      </w:tr>
      <w:tr w:rsidR="002E025F" w:rsidRPr="008D5EA0" w14:paraId="45F41515" w14:textId="77777777" w:rsidTr="00A13748">
        <w:trPr>
          <w:trHeight w:val="1034"/>
        </w:trPr>
        <w:tc>
          <w:tcPr>
            <w:tcW w:w="7259" w:type="dxa"/>
            <w:shd w:val="clear" w:color="auto" w:fill="auto"/>
            <w:vAlign w:val="center"/>
          </w:tcPr>
          <w:p w14:paraId="38A0DCCC" w14:textId="5CD380B8"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0E43467E" w14:textId="3DA69A10" w:rsidR="002E025F" w:rsidRPr="008D5EA0" w:rsidRDefault="00E241B1" w:rsidP="009E5B71">
            <w:r w:rsidRPr="008D5EA0">
              <w:rPr>
                <w:noProof/>
                <w:snapToGrid/>
              </w:rPr>
              <mc:AlternateContent>
                <mc:Choice Requires="wpi">
                  <w:drawing>
                    <wp:anchor distT="0" distB="0" distL="114300" distR="114300" simplePos="0" relativeHeight="251659264" behindDoc="0" locked="0" layoutInCell="1" allowOverlap="1" wp14:anchorId="7A068C04" wp14:editId="1DDCE0BE">
                      <wp:simplePos x="0" y="0"/>
                      <wp:positionH relativeFrom="column">
                        <wp:posOffset>922270</wp:posOffset>
                      </wp:positionH>
                      <wp:positionV relativeFrom="paragraph">
                        <wp:posOffset>297615</wp:posOffset>
                      </wp:positionV>
                      <wp:extent cx="6120" cy="360"/>
                      <wp:effectExtent l="38100" t="19050" r="51435" b="571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6120" cy="360"/>
                            </w14:xfrm>
                          </w14:contentPart>
                        </a:graphicData>
                      </a:graphic>
                    </wp:anchor>
                  </w:drawing>
                </mc:Choice>
                <mc:Fallback>
                  <w:pict>
                    <v:shapetype w14:anchorId="0216A9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1.9pt;margin-top:22.75pt;width:1.9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">
                      <v:imagedata r:id="rId11" o:title=""/>
                    </v:shape>
                  </w:pict>
                </mc:Fallback>
              </mc:AlternateContent>
            </w:r>
            <w:r w:rsidR="002E025F" w:rsidRPr="008D5EA0">
              <w:t>在</w:t>
            </w:r>
            <w:r w:rsidR="00D12ECE" w:rsidRPr="008D5EA0">
              <w:rPr>
                <w:rFonts w:hint="eastAsia"/>
              </w:rPr>
              <w:t>營建一個</w:t>
            </w:r>
            <w:r w:rsidR="002E025F" w:rsidRPr="008D5EA0">
              <w:t>安全的工作環境</w:t>
            </w:r>
            <w:r w:rsidR="00D12ECE" w:rsidRPr="008D5EA0">
              <w:rPr>
                <w:rFonts w:hint="eastAsia"/>
              </w:rPr>
              <w:t>中，</w:t>
            </w:r>
            <w:r w:rsidR="002E025F" w:rsidRPr="008D5EA0">
              <w:t>每個人都可以發揮作用。作為僱主</w:t>
            </w:r>
            <w:r w:rsidR="00D12ECE" w:rsidRPr="008D5EA0">
              <w:rPr>
                <w:rFonts w:hint="eastAsia"/>
              </w:rPr>
              <w:t>，</w:t>
            </w:r>
            <w:r w:rsidR="00D12ECE" w:rsidRPr="008D5EA0">
              <w:t>你</w:t>
            </w:r>
            <w:r w:rsidR="002E025F" w:rsidRPr="008D5EA0">
              <w:t>需要為員工提供</w:t>
            </w:r>
            <w:r w:rsidR="009E5B71" w:rsidRPr="008D5EA0">
              <w:rPr>
                <w:rFonts w:hint="eastAsia"/>
              </w:rPr>
              <w:t>一個</w:t>
            </w:r>
            <w:r w:rsidR="002E025F" w:rsidRPr="008D5EA0">
              <w:t>安全的工作場所</w:t>
            </w:r>
            <w:r w:rsidR="00D12ECE" w:rsidRPr="008D5EA0">
              <w:rPr>
                <w:rFonts w:hint="eastAsia"/>
              </w:rPr>
              <w:t>，</w:t>
            </w:r>
            <w:r w:rsidR="002E025F" w:rsidRPr="008D5EA0">
              <w:t>消除或</w:t>
            </w:r>
            <w:r w:rsidR="009E5B71" w:rsidRPr="008D5EA0">
              <w:rPr>
                <w:rFonts w:hint="eastAsia"/>
              </w:rPr>
              <w:t>削弱</w:t>
            </w:r>
            <w:r w:rsidR="002E025F" w:rsidRPr="008D5EA0">
              <w:t>工作場所風險。</w:t>
            </w:r>
          </w:p>
        </w:tc>
      </w:tr>
      <w:tr w:rsidR="002E025F" w:rsidRPr="008D5EA0" w14:paraId="60D7C5C2" w14:textId="77777777" w:rsidTr="00A13748">
        <w:trPr>
          <w:trHeight w:val="693"/>
        </w:trPr>
        <w:tc>
          <w:tcPr>
            <w:tcW w:w="7259" w:type="dxa"/>
            <w:shd w:val="clear" w:color="auto" w:fill="auto"/>
            <w:vAlign w:val="center"/>
          </w:tcPr>
          <w:p w14:paraId="7D305E11" w14:textId="27B09954"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You should encourage your employees to tell you about work health and safety issues, and work with them to address them.</w:t>
            </w:r>
          </w:p>
        </w:tc>
        <w:tc>
          <w:tcPr>
            <w:tcW w:w="7626" w:type="dxa"/>
            <w:shd w:val="clear" w:color="auto" w:fill="auto"/>
            <w:vAlign w:val="center"/>
          </w:tcPr>
          <w:p w14:paraId="4395B1EE" w14:textId="2CC4F143" w:rsidR="002E025F" w:rsidRPr="008D5EA0" w:rsidRDefault="00D12ECE" w:rsidP="009E5B71">
            <w:r w:rsidRPr="008D5EA0">
              <w:t>你</w:t>
            </w:r>
            <w:r w:rsidR="002E025F" w:rsidRPr="008D5EA0">
              <w:t>應該鼓勵員工</w:t>
            </w:r>
            <w:r w:rsidRPr="008D5EA0">
              <w:rPr>
                <w:rFonts w:hint="eastAsia"/>
              </w:rPr>
              <w:t>向你講述他們在</w:t>
            </w:r>
            <w:r w:rsidR="002E025F" w:rsidRPr="008D5EA0">
              <w:t>工作健康和安全</w:t>
            </w:r>
            <w:r w:rsidRPr="008D5EA0">
              <w:rPr>
                <w:rFonts w:hint="eastAsia"/>
              </w:rPr>
              <w:t>方面的</w:t>
            </w:r>
            <w:r w:rsidR="002E025F" w:rsidRPr="008D5EA0">
              <w:t>問題</w:t>
            </w:r>
            <w:r w:rsidRPr="008D5EA0">
              <w:rPr>
                <w:rFonts w:hint="eastAsia"/>
              </w:rPr>
              <w:t>，</w:t>
            </w:r>
            <w:r w:rsidR="002E025F" w:rsidRPr="008D5EA0">
              <w:t>與他們</w:t>
            </w:r>
            <w:r w:rsidRPr="008D5EA0">
              <w:rPr>
                <w:rFonts w:hint="eastAsia"/>
              </w:rPr>
              <w:t>一同解決</w:t>
            </w:r>
            <w:r w:rsidR="002E025F" w:rsidRPr="008D5EA0">
              <w:t>這些問題。</w:t>
            </w:r>
          </w:p>
        </w:tc>
      </w:tr>
      <w:tr w:rsidR="002E025F" w:rsidRPr="008D5EA0" w14:paraId="44AF05C6" w14:textId="77777777" w:rsidTr="00A13748">
        <w:trPr>
          <w:trHeight w:val="987"/>
        </w:trPr>
        <w:tc>
          <w:tcPr>
            <w:tcW w:w="7259" w:type="dxa"/>
            <w:shd w:val="clear" w:color="auto" w:fill="auto"/>
            <w:vAlign w:val="center"/>
          </w:tcPr>
          <w:p w14:paraId="78773AE0" w14:textId="2E2D06AC"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vAlign w:val="center"/>
          </w:tcPr>
          <w:p w14:paraId="111A9ABD" w14:textId="64BF95C5" w:rsidR="002E025F" w:rsidRPr="008D5EA0" w:rsidRDefault="002E025F" w:rsidP="009E5B71">
            <w:r w:rsidRPr="008D5EA0">
              <w:t>任何</w:t>
            </w:r>
            <w:r w:rsidR="00245757" w:rsidRPr="008D5EA0">
              <w:rPr>
                <w:rFonts w:hint="eastAsia"/>
              </w:rPr>
              <w:t>身體有不適的員工</w:t>
            </w:r>
            <w:r w:rsidR="009E5B71" w:rsidRPr="008D5EA0">
              <w:rPr>
                <w:rFonts w:hint="eastAsia"/>
              </w:rPr>
              <w:t>都</w:t>
            </w:r>
            <w:r w:rsidR="00245757" w:rsidRPr="008D5EA0">
              <w:rPr>
                <w:rFonts w:hint="eastAsia"/>
              </w:rPr>
              <w:t>不應該上班。假如有人</w:t>
            </w:r>
            <w:r w:rsidRPr="008D5EA0">
              <w:t>在</w:t>
            </w:r>
            <w:r w:rsidR="00245757" w:rsidRPr="008D5EA0">
              <w:rPr>
                <w:rFonts w:hint="eastAsia"/>
              </w:rPr>
              <w:t>上班的時候出現</w:t>
            </w:r>
            <w:r w:rsidRPr="008D5EA0">
              <w:t>發燒、咳嗽、喉嚨痛或</w:t>
            </w:r>
            <w:r w:rsidR="00245757" w:rsidRPr="008D5EA0">
              <w:rPr>
                <w:rFonts w:hint="eastAsia"/>
              </w:rPr>
              <w:t>呼吸急促等</w:t>
            </w:r>
            <w:r w:rsidRPr="008D5EA0">
              <w:t>癥狀</w:t>
            </w:r>
            <w:r w:rsidR="00245757" w:rsidRPr="008D5EA0">
              <w:rPr>
                <w:rFonts w:hint="eastAsia"/>
              </w:rPr>
              <w:t>，你</w:t>
            </w:r>
            <w:r w:rsidRPr="008D5EA0">
              <w:t>應該請他們</w:t>
            </w:r>
            <w:r w:rsidR="00245757" w:rsidRPr="008D5EA0">
              <w:rPr>
                <w:rFonts w:hint="eastAsia"/>
              </w:rPr>
              <w:t>儘快求詢醫護意見</w:t>
            </w:r>
            <w:r w:rsidRPr="008D5EA0">
              <w:t>。</w:t>
            </w:r>
          </w:p>
        </w:tc>
      </w:tr>
      <w:tr w:rsidR="002E025F" w:rsidRPr="008D5EA0" w14:paraId="608D7130" w14:textId="77777777" w:rsidTr="0047713B">
        <w:trPr>
          <w:trHeight w:val="466"/>
        </w:trPr>
        <w:tc>
          <w:tcPr>
            <w:tcW w:w="7259" w:type="dxa"/>
            <w:shd w:val="clear" w:color="auto" w:fill="auto"/>
            <w:vAlign w:val="center"/>
          </w:tcPr>
          <w:p w14:paraId="097D50DA" w14:textId="40BF3EF6"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b/>
                <w:bCs/>
                <w:lang w:eastAsia="en-AU"/>
              </w:rPr>
              <w:t>Physical distancing for employees</w:t>
            </w:r>
          </w:p>
        </w:tc>
        <w:tc>
          <w:tcPr>
            <w:tcW w:w="7626" w:type="dxa"/>
            <w:shd w:val="clear" w:color="auto" w:fill="auto"/>
            <w:vAlign w:val="center"/>
          </w:tcPr>
          <w:p w14:paraId="27937F75" w14:textId="764CA38D" w:rsidR="002E025F" w:rsidRPr="008D5EA0" w:rsidRDefault="002E025F" w:rsidP="009E5B71">
            <w:pPr>
              <w:rPr>
                <w:b/>
                <w:bCs/>
              </w:rPr>
            </w:pPr>
            <w:r w:rsidRPr="008D5EA0">
              <w:rPr>
                <w:b/>
                <w:bCs/>
              </w:rPr>
              <w:t>員工</w:t>
            </w:r>
            <w:r w:rsidR="001D6017" w:rsidRPr="008D5EA0">
              <w:rPr>
                <w:rFonts w:hint="eastAsia"/>
                <w:b/>
                <w:bCs/>
              </w:rPr>
              <w:t>之間的</w:t>
            </w:r>
            <w:r w:rsidRPr="008D5EA0">
              <w:rPr>
                <w:b/>
                <w:bCs/>
              </w:rPr>
              <w:t>疏</w:t>
            </w:r>
            <w:r w:rsidR="001D6017" w:rsidRPr="008D5EA0">
              <w:rPr>
                <w:rFonts w:hint="eastAsia"/>
                <w:b/>
                <w:bCs/>
              </w:rPr>
              <w:t>距</w:t>
            </w:r>
          </w:p>
        </w:tc>
      </w:tr>
      <w:tr w:rsidR="002E025F" w:rsidRPr="008D5EA0" w14:paraId="14AB9984" w14:textId="77777777" w:rsidTr="00A13748">
        <w:trPr>
          <w:trHeight w:val="936"/>
        </w:trPr>
        <w:tc>
          <w:tcPr>
            <w:tcW w:w="7259" w:type="dxa"/>
            <w:shd w:val="clear" w:color="auto" w:fill="auto"/>
            <w:vAlign w:val="center"/>
          </w:tcPr>
          <w:p w14:paraId="59754FC6" w14:textId="66593215"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0482455C" w14:textId="3E983940" w:rsidR="002E025F" w:rsidRPr="008D5EA0" w:rsidRDefault="001D6017" w:rsidP="009E5B71">
            <w:r w:rsidRPr="008D5EA0">
              <w:rPr>
                <w:rFonts w:hint="eastAsia"/>
              </w:rPr>
              <w:t>可行的話，接待</w:t>
            </w:r>
            <w:r w:rsidR="002E025F" w:rsidRPr="008D5EA0">
              <w:t>顧客</w:t>
            </w:r>
            <w:r w:rsidRPr="008D5EA0">
              <w:rPr>
                <w:rFonts w:hint="eastAsia"/>
              </w:rPr>
              <w:t>的</w:t>
            </w:r>
            <w:r w:rsidR="00D908BA" w:rsidRPr="008D5EA0">
              <w:rPr>
                <w:rFonts w:hint="eastAsia"/>
              </w:rPr>
              <w:t>前</w:t>
            </w:r>
            <w:r w:rsidRPr="008D5EA0">
              <w:rPr>
                <w:rFonts w:hint="eastAsia"/>
              </w:rPr>
              <w:t>鋪</w:t>
            </w:r>
            <w:r w:rsidR="00D908BA" w:rsidRPr="008D5EA0">
              <w:rPr>
                <w:rFonts w:hint="eastAsia"/>
              </w:rPr>
              <w:t>區</w:t>
            </w:r>
            <w:r w:rsidR="002E025F" w:rsidRPr="008D5EA0">
              <w:t>和</w:t>
            </w:r>
            <w:r w:rsidRPr="008D5EA0">
              <w:rPr>
                <w:rFonts w:hint="eastAsia"/>
              </w:rPr>
              <w:t>員工使用的</w:t>
            </w:r>
            <w:r w:rsidR="00D908BA" w:rsidRPr="008D5EA0">
              <w:rPr>
                <w:rFonts w:hint="eastAsia"/>
              </w:rPr>
              <w:t>後</w:t>
            </w:r>
            <w:r w:rsidRPr="008D5EA0">
              <w:rPr>
                <w:rFonts w:hint="eastAsia"/>
              </w:rPr>
              <w:t>舖區</w:t>
            </w:r>
            <w:r w:rsidR="002E025F" w:rsidRPr="008D5EA0">
              <w:t>應</w:t>
            </w:r>
            <w:r w:rsidRPr="008D5EA0">
              <w:rPr>
                <w:rFonts w:hint="eastAsia"/>
              </w:rPr>
              <w:t>有</w:t>
            </w:r>
            <w:r w:rsidR="002E025F" w:rsidRPr="008D5EA0">
              <w:t>足夠</w:t>
            </w:r>
            <w:r w:rsidR="00D908BA" w:rsidRPr="008D5EA0">
              <w:rPr>
                <w:rFonts w:hint="eastAsia"/>
              </w:rPr>
              <w:t>地方</w:t>
            </w:r>
            <w:r w:rsidR="002E025F" w:rsidRPr="008D5EA0">
              <w:t>允許每</w:t>
            </w:r>
            <w:r w:rsidRPr="008D5EA0">
              <w:rPr>
                <w:rFonts w:hint="eastAsia"/>
              </w:rPr>
              <w:t>1</w:t>
            </w:r>
            <w:r w:rsidRPr="008D5EA0">
              <w:rPr>
                <w:rFonts w:hint="eastAsia"/>
              </w:rPr>
              <w:t>人有</w:t>
            </w:r>
            <w:r w:rsidR="002E025F" w:rsidRPr="008D5EA0">
              <w:t>4</w:t>
            </w:r>
            <w:r w:rsidR="002E025F" w:rsidRPr="008D5EA0">
              <w:t>平方米</w:t>
            </w:r>
            <w:r w:rsidRPr="008D5EA0">
              <w:rPr>
                <w:rFonts w:hint="eastAsia"/>
              </w:rPr>
              <w:t>活動</w:t>
            </w:r>
            <w:r w:rsidR="00D908BA" w:rsidRPr="008D5EA0">
              <w:rPr>
                <w:rFonts w:hint="eastAsia"/>
              </w:rPr>
              <w:t>空間</w:t>
            </w:r>
            <w:r w:rsidR="002E025F" w:rsidRPr="008D5EA0">
              <w:t>。</w:t>
            </w:r>
          </w:p>
        </w:tc>
      </w:tr>
      <w:tr w:rsidR="002E025F" w:rsidRPr="008D5EA0" w14:paraId="00294086" w14:textId="77777777" w:rsidTr="00A13748">
        <w:trPr>
          <w:trHeight w:val="978"/>
        </w:trPr>
        <w:tc>
          <w:tcPr>
            <w:tcW w:w="7259" w:type="dxa"/>
            <w:shd w:val="clear" w:color="auto" w:fill="auto"/>
            <w:vAlign w:val="center"/>
          </w:tcPr>
          <w:p w14:paraId="162D0E2F" w14:textId="69F156F9"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 xml:space="preserve">Workers </w:t>
            </w:r>
            <w:proofErr w:type="gramStart"/>
            <w:r w:rsidRPr="008D5EA0">
              <w:rPr>
                <w:rFonts w:ascii="Arial" w:eastAsia="SimSun" w:hAnsi="Arial" w:cs="Arial"/>
                <w:lang w:eastAsia="en-AU"/>
              </w:rPr>
              <w:t>will not always be able to keep 1.5 metres apart at all times</w:t>
            </w:r>
            <w:proofErr w:type="gramEnd"/>
            <w:r w:rsidRPr="008D5EA0">
              <w:rPr>
                <w:rFonts w:ascii="Arial" w:eastAsia="SimSun" w:hAnsi="Arial" w:cs="Arial"/>
                <w:lang w:eastAsia="en-AU"/>
              </w:rPr>
              <w:t xml:space="preserve"> at the workplace. Some tasks need staff to work closely with each other to be practical and safe. For example:</w:t>
            </w:r>
          </w:p>
        </w:tc>
        <w:tc>
          <w:tcPr>
            <w:tcW w:w="7626" w:type="dxa"/>
            <w:shd w:val="clear" w:color="auto" w:fill="auto"/>
            <w:vAlign w:val="center"/>
          </w:tcPr>
          <w:p w14:paraId="5985E183" w14:textId="5673D2D6" w:rsidR="002E025F" w:rsidRPr="008D5EA0" w:rsidRDefault="002E025F" w:rsidP="009E5B71">
            <w:r w:rsidRPr="008D5EA0">
              <w:t>工作場所</w:t>
            </w:r>
            <w:r w:rsidR="0009436C" w:rsidRPr="008D5EA0">
              <w:rPr>
                <w:rFonts w:hint="eastAsia"/>
              </w:rPr>
              <w:t>内，員工</w:t>
            </w:r>
            <w:r w:rsidR="00E12DAB" w:rsidRPr="008D5EA0">
              <w:rPr>
                <w:rFonts w:hint="eastAsia"/>
              </w:rPr>
              <w:t>並非能</w:t>
            </w:r>
            <w:r w:rsidR="0009436C" w:rsidRPr="008D5EA0">
              <w:rPr>
                <w:rFonts w:hint="eastAsia"/>
              </w:rPr>
              <w:t>每時每刻都能</w:t>
            </w:r>
            <w:r w:rsidRPr="008D5EA0">
              <w:t>夠保持</w:t>
            </w:r>
            <w:r w:rsidRPr="008D5EA0">
              <w:t>1.5</w:t>
            </w:r>
            <w:r w:rsidRPr="008D5EA0">
              <w:t>米的距離。</w:t>
            </w:r>
            <w:r w:rsidR="0009436C" w:rsidRPr="008D5EA0">
              <w:rPr>
                <w:rFonts w:hint="eastAsia"/>
              </w:rPr>
              <w:t>鑒於實際及安全原因，</w:t>
            </w:r>
            <w:r w:rsidRPr="008D5EA0">
              <w:t>有些任務需要</w:t>
            </w:r>
            <w:r w:rsidR="0009436C" w:rsidRPr="008D5EA0">
              <w:t>員工</w:t>
            </w:r>
            <w:r w:rsidR="0009436C" w:rsidRPr="008D5EA0">
              <w:rPr>
                <w:rFonts w:hint="eastAsia"/>
              </w:rPr>
              <w:t>近距離</w:t>
            </w:r>
            <w:r w:rsidRPr="008D5EA0">
              <w:t>合作。例如</w:t>
            </w:r>
            <w:r w:rsidRPr="008D5EA0">
              <w:t>:</w:t>
            </w:r>
          </w:p>
        </w:tc>
      </w:tr>
      <w:tr w:rsidR="002E025F" w:rsidRPr="008D5EA0" w14:paraId="19ED2A09" w14:textId="77777777" w:rsidTr="00A13748">
        <w:trPr>
          <w:trHeight w:val="979"/>
        </w:trPr>
        <w:tc>
          <w:tcPr>
            <w:tcW w:w="7259" w:type="dxa"/>
            <w:shd w:val="clear" w:color="auto" w:fill="auto"/>
            <w:vAlign w:val="center"/>
          </w:tcPr>
          <w:p w14:paraId="635EF0D3" w14:textId="77777777" w:rsidR="002E025F" w:rsidRPr="008D5EA0" w:rsidRDefault="002E025F" w:rsidP="002E025F">
            <w:pPr>
              <w:numPr>
                <w:ilvl w:val="0"/>
                <w:numId w:val="22"/>
              </w:numPr>
              <w:autoSpaceDE w:val="0"/>
              <w:autoSpaceDN w:val="0"/>
              <w:adjustRightInd w:val="0"/>
              <w:rPr>
                <w:rFonts w:ascii="Arial" w:eastAsia="SimSun" w:hAnsi="Arial" w:cs="Arial"/>
                <w:lang w:eastAsia="en-AU"/>
              </w:rPr>
            </w:pPr>
            <w:r w:rsidRPr="008D5EA0">
              <w:rPr>
                <w:rFonts w:ascii="Arial" w:eastAsia="SimSun" w:hAnsi="Arial" w:cs="Arial"/>
                <w:lang w:eastAsia="en-AU"/>
              </w:rPr>
              <w:t>Chefs in a small kitchen</w:t>
            </w:r>
          </w:p>
          <w:p w14:paraId="4C49B168" w14:textId="77777777" w:rsidR="002E025F" w:rsidRPr="008D5EA0" w:rsidRDefault="002E025F" w:rsidP="002E025F">
            <w:pPr>
              <w:numPr>
                <w:ilvl w:val="0"/>
                <w:numId w:val="21"/>
              </w:numPr>
              <w:autoSpaceDE w:val="0"/>
              <w:autoSpaceDN w:val="0"/>
              <w:adjustRightInd w:val="0"/>
              <w:rPr>
                <w:rFonts w:ascii="Arial" w:eastAsia="SimSun" w:hAnsi="Arial" w:cs="Arial"/>
                <w:lang w:eastAsia="en-AU"/>
              </w:rPr>
            </w:pPr>
            <w:r w:rsidRPr="008D5EA0">
              <w:rPr>
                <w:rFonts w:ascii="Arial" w:eastAsia="SimSun" w:hAnsi="Arial" w:cs="Arial"/>
                <w:lang w:eastAsia="en-AU"/>
              </w:rPr>
              <w:t>Supporting an apprentice to safely perform a new skill</w:t>
            </w:r>
          </w:p>
          <w:p w14:paraId="499D17AA" w14:textId="4676A941" w:rsidR="002E025F" w:rsidRPr="008D5EA0" w:rsidRDefault="002E025F" w:rsidP="002E025F">
            <w:pPr>
              <w:numPr>
                <w:ilvl w:val="0"/>
                <w:numId w:val="21"/>
              </w:numPr>
              <w:autoSpaceDE w:val="0"/>
              <w:autoSpaceDN w:val="0"/>
              <w:adjustRightInd w:val="0"/>
              <w:rPr>
                <w:rFonts w:ascii="Arial" w:eastAsia="SimSun" w:hAnsi="Arial" w:cs="Arial"/>
                <w:snapToGrid/>
                <w:lang w:eastAsia="en-AU"/>
              </w:rPr>
            </w:pPr>
            <w:r w:rsidRPr="008D5EA0">
              <w:rPr>
                <w:rFonts w:ascii="Arial" w:eastAsia="SimSun" w:hAnsi="Arial" w:cs="Arial"/>
                <w:lang w:eastAsia="en-AU"/>
              </w:rPr>
              <w:t xml:space="preserve">Lifting heavy objects </w:t>
            </w:r>
          </w:p>
        </w:tc>
        <w:tc>
          <w:tcPr>
            <w:tcW w:w="7626" w:type="dxa"/>
            <w:shd w:val="clear" w:color="auto" w:fill="auto"/>
            <w:vAlign w:val="center"/>
          </w:tcPr>
          <w:p w14:paraId="6CE66B49" w14:textId="334DB89C" w:rsidR="002E025F" w:rsidRPr="008D5EA0" w:rsidRDefault="002E025F" w:rsidP="00E12DAB">
            <w:pPr>
              <w:pStyle w:val="ListParagraph"/>
              <w:numPr>
                <w:ilvl w:val="0"/>
                <w:numId w:val="27"/>
              </w:numPr>
            </w:pPr>
            <w:r w:rsidRPr="008D5EA0">
              <w:t>小</w:t>
            </w:r>
            <w:r w:rsidR="00B052B2" w:rsidRPr="008D5EA0">
              <w:rPr>
                <w:rFonts w:hint="eastAsia"/>
              </w:rPr>
              <w:t>型</w:t>
            </w:r>
            <w:r w:rsidRPr="008D5EA0">
              <w:t>廚房</w:t>
            </w:r>
            <w:r w:rsidR="00B052B2" w:rsidRPr="008D5EA0">
              <w:rPr>
                <w:rFonts w:hint="eastAsia"/>
              </w:rPr>
              <w:t>裏的</w:t>
            </w:r>
            <w:r w:rsidR="00E12DAB" w:rsidRPr="008D5EA0">
              <w:rPr>
                <w:rFonts w:hint="eastAsia"/>
              </w:rPr>
              <w:t>烹飪師傅</w:t>
            </w:r>
          </w:p>
          <w:p w14:paraId="5EAED3D7" w14:textId="48F078E6" w:rsidR="002E025F" w:rsidRPr="008D5EA0" w:rsidRDefault="00C4202A" w:rsidP="00E12DAB">
            <w:pPr>
              <w:pStyle w:val="ListParagraph"/>
              <w:numPr>
                <w:ilvl w:val="0"/>
                <w:numId w:val="27"/>
              </w:numPr>
            </w:pPr>
            <w:r w:rsidRPr="008D5EA0">
              <w:rPr>
                <w:rFonts w:hint="eastAsia"/>
              </w:rPr>
              <w:t>要幫助</w:t>
            </w:r>
            <w:r w:rsidR="002E025F" w:rsidRPr="008D5EA0">
              <w:t>學徒安全地</w:t>
            </w:r>
            <w:r w:rsidRPr="008D5EA0">
              <w:rPr>
                <w:rFonts w:hint="eastAsia"/>
              </w:rPr>
              <w:t>實踐某一新</w:t>
            </w:r>
            <w:r w:rsidR="00E12DAB" w:rsidRPr="008D5EA0">
              <w:rPr>
                <w:rFonts w:hint="eastAsia"/>
              </w:rPr>
              <w:t>學</w:t>
            </w:r>
            <w:r w:rsidRPr="008D5EA0">
              <w:rPr>
                <w:rFonts w:hint="eastAsia"/>
              </w:rPr>
              <w:t>技巧</w:t>
            </w:r>
          </w:p>
          <w:p w14:paraId="2AA1BD70" w14:textId="44583D51" w:rsidR="002E025F" w:rsidRPr="008D5EA0" w:rsidRDefault="00C4202A" w:rsidP="00E12DAB">
            <w:pPr>
              <w:pStyle w:val="ListParagraph"/>
              <w:numPr>
                <w:ilvl w:val="0"/>
                <w:numId w:val="27"/>
              </w:numPr>
            </w:pPr>
            <w:r w:rsidRPr="008D5EA0">
              <w:rPr>
                <w:rFonts w:hint="eastAsia"/>
              </w:rPr>
              <w:t>提擧</w:t>
            </w:r>
            <w:r w:rsidR="002E025F" w:rsidRPr="008D5EA0">
              <w:t>重物</w:t>
            </w:r>
          </w:p>
        </w:tc>
      </w:tr>
      <w:tr w:rsidR="002E025F" w:rsidRPr="008D5EA0" w14:paraId="0CD6229B" w14:textId="77777777" w:rsidTr="0047713B">
        <w:trPr>
          <w:trHeight w:val="466"/>
        </w:trPr>
        <w:tc>
          <w:tcPr>
            <w:tcW w:w="7259" w:type="dxa"/>
            <w:shd w:val="clear" w:color="auto" w:fill="auto"/>
            <w:vAlign w:val="center"/>
          </w:tcPr>
          <w:p w14:paraId="3A726586" w14:textId="253C6B11"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If close contact between staff is unavoidable, you should implement other control measures like:</w:t>
            </w:r>
          </w:p>
        </w:tc>
        <w:tc>
          <w:tcPr>
            <w:tcW w:w="7626" w:type="dxa"/>
            <w:shd w:val="clear" w:color="auto" w:fill="auto"/>
            <w:vAlign w:val="center"/>
          </w:tcPr>
          <w:p w14:paraId="51AD9FBE" w14:textId="1835064E" w:rsidR="002E025F" w:rsidRPr="008D5EA0" w:rsidRDefault="00650783" w:rsidP="009E5B71">
            <w:r w:rsidRPr="008D5EA0">
              <w:t>假如</w:t>
            </w:r>
            <w:r w:rsidR="002E025F" w:rsidRPr="008D5EA0">
              <w:t>員工之間的</w:t>
            </w:r>
            <w:r w:rsidRPr="008D5EA0">
              <w:t>近距離</w:t>
            </w:r>
            <w:r w:rsidR="002E025F" w:rsidRPr="008D5EA0">
              <w:t>接觸不可避免</w:t>
            </w:r>
            <w:r w:rsidRPr="008D5EA0">
              <w:rPr>
                <w:rFonts w:hint="eastAsia"/>
              </w:rPr>
              <w:t>，</w:t>
            </w:r>
            <w:r w:rsidR="00D12ECE" w:rsidRPr="008D5EA0">
              <w:t>你</w:t>
            </w:r>
            <w:r w:rsidR="002E025F" w:rsidRPr="008D5EA0">
              <w:t>應該實施其他</w:t>
            </w:r>
            <w:r w:rsidRPr="008D5EA0">
              <w:rPr>
                <w:rFonts w:hint="eastAsia"/>
              </w:rPr>
              <w:t>管</w:t>
            </w:r>
            <w:r w:rsidR="002E025F" w:rsidRPr="008D5EA0">
              <w:t>控措施</w:t>
            </w:r>
            <w:r w:rsidRPr="008D5EA0">
              <w:rPr>
                <w:rFonts w:hint="eastAsia"/>
              </w:rPr>
              <w:t>，</w:t>
            </w:r>
            <w:r w:rsidR="002E025F" w:rsidRPr="008D5EA0">
              <w:t>例如</w:t>
            </w:r>
            <w:r w:rsidR="002E025F" w:rsidRPr="008D5EA0">
              <w:t>:</w:t>
            </w:r>
          </w:p>
        </w:tc>
      </w:tr>
      <w:tr w:rsidR="002E025F" w:rsidRPr="008D5EA0" w14:paraId="04BAECB3" w14:textId="77777777" w:rsidTr="00A13748">
        <w:trPr>
          <w:trHeight w:val="2831"/>
        </w:trPr>
        <w:tc>
          <w:tcPr>
            <w:tcW w:w="7259" w:type="dxa"/>
            <w:shd w:val="clear" w:color="auto" w:fill="auto"/>
            <w:vAlign w:val="center"/>
          </w:tcPr>
          <w:p w14:paraId="52817FD5" w14:textId="77777777" w:rsidR="002E025F" w:rsidRPr="008D5EA0" w:rsidRDefault="002E025F" w:rsidP="002E025F">
            <w:pPr>
              <w:numPr>
                <w:ilvl w:val="0"/>
                <w:numId w:val="23"/>
              </w:numPr>
              <w:autoSpaceDE w:val="0"/>
              <w:autoSpaceDN w:val="0"/>
              <w:adjustRightInd w:val="0"/>
              <w:rPr>
                <w:rFonts w:ascii="Arial" w:eastAsia="SimSun" w:hAnsi="Arial" w:cs="Arial"/>
                <w:lang w:eastAsia="en-AU"/>
              </w:rPr>
            </w:pPr>
            <w:r w:rsidRPr="008D5EA0">
              <w:rPr>
                <w:rFonts w:ascii="Arial" w:eastAsia="SimSun" w:hAnsi="Arial" w:cs="Arial"/>
                <w:lang w:eastAsia="en-AU"/>
              </w:rPr>
              <w:lastRenderedPageBreak/>
              <w:t>Minimising the number of people within an area at any time</w:t>
            </w:r>
          </w:p>
          <w:p w14:paraId="4D11E6A5" w14:textId="77777777" w:rsidR="002E025F" w:rsidRPr="008D5EA0" w:rsidRDefault="002E025F" w:rsidP="002E025F">
            <w:pPr>
              <w:numPr>
                <w:ilvl w:val="0"/>
                <w:numId w:val="23"/>
              </w:numPr>
              <w:autoSpaceDE w:val="0"/>
              <w:autoSpaceDN w:val="0"/>
              <w:adjustRightInd w:val="0"/>
              <w:rPr>
                <w:rFonts w:ascii="Arial" w:eastAsia="SimSun" w:hAnsi="Arial" w:cs="Arial"/>
                <w:lang w:eastAsia="en-AU"/>
              </w:rPr>
            </w:pPr>
            <w:r w:rsidRPr="008D5EA0">
              <w:rPr>
                <w:rFonts w:ascii="Arial" w:eastAsia="SimSun" w:hAnsi="Arial" w:cs="Arial"/>
                <w:lang w:eastAsia="en-AU"/>
              </w:rPr>
              <w:t>Staggering start, finish and break times where appropriate</w:t>
            </w:r>
          </w:p>
          <w:p w14:paraId="42CA20BB" w14:textId="77777777" w:rsidR="002E025F" w:rsidRPr="008D5EA0" w:rsidRDefault="002E025F" w:rsidP="002E025F">
            <w:pPr>
              <w:numPr>
                <w:ilvl w:val="0"/>
                <w:numId w:val="23"/>
              </w:numPr>
              <w:autoSpaceDE w:val="0"/>
              <w:autoSpaceDN w:val="0"/>
              <w:adjustRightInd w:val="0"/>
              <w:rPr>
                <w:rFonts w:ascii="Arial" w:eastAsia="SimSun" w:hAnsi="Arial" w:cs="Arial"/>
                <w:lang w:eastAsia="en-AU"/>
              </w:rPr>
            </w:pPr>
            <w:r w:rsidRPr="008D5EA0">
              <w:rPr>
                <w:rFonts w:ascii="Arial" w:eastAsia="SimSun" w:hAnsi="Arial" w:cs="Arial"/>
                <w:lang w:eastAsia="en-AU"/>
              </w:rPr>
              <w:t>Moving work tasks to different areas of the workplace or off-site if possible</w:t>
            </w:r>
          </w:p>
          <w:p w14:paraId="5F568923" w14:textId="26BCD489" w:rsidR="002E025F" w:rsidRPr="008D5EA0" w:rsidRDefault="002E025F" w:rsidP="002E025F">
            <w:pPr>
              <w:numPr>
                <w:ilvl w:val="0"/>
                <w:numId w:val="23"/>
              </w:numPr>
              <w:autoSpaceDE w:val="0"/>
              <w:autoSpaceDN w:val="0"/>
              <w:adjustRightInd w:val="0"/>
              <w:rPr>
                <w:rFonts w:ascii="Arial" w:eastAsia="SimSun" w:hAnsi="Arial" w:cs="Arial"/>
                <w:lang w:eastAsia="en-AU"/>
              </w:rPr>
            </w:pPr>
            <w:r w:rsidRPr="008D5EA0">
              <w:rPr>
                <w:rFonts w:ascii="Arial" w:eastAsia="SimSun" w:hAnsi="Arial" w:cs="Arial"/>
                <w:lang w:eastAsia="en-AU"/>
              </w:rPr>
              <w:t xml:space="preserve">If possible, separating workers into teams and have them work the same shift or work in a </w:t>
            </w:r>
            <w:proofErr w:type="gramStart"/>
            <w:r w:rsidRPr="008D5EA0">
              <w:rPr>
                <w:rFonts w:ascii="Arial" w:eastAsia="SimSun" w:hAnsi="Arial" w:cs="Arial"/>
                <w:lang w:eastAsia="en-AU"/>
              </w:rPr>
              <w:t>particular area</w:t>
            </w:r>
            <w:proofErr w:type="gramEnd"/>
            <w:r w:rsidRPr="008D5EA0">
              <w:rPr>
                <w:rFonts w:ascii="Arial" w:eastAsia="SimSun" w:hAnsi="Arial" w:cs="Arial"/>
                <w:lang w:eastAsia="en-AU"/>
              </w:rPr>
              <w:t xml:space="preserve"> and consider whether these teams can have access to their own meal areas or break facilities</w:t>
            </w:r>
          </w:p>
          <w:p w14:paraId="69449362" w14:textId="7B06FF74" w:rsidR="002E025F" w:rsidRPr="008D5EA0" w:rsidRDefault="002E025F" w:rsidP="002E025F">
            <w:pPr>
              <w:numPr>
                <w:ilvl w:val="0"/>
                <w:numId w:val="23"/>
              </w:numPr>
              <w:autoSpaceDE w:val="0"/>
              <w:autoSpaceDN w:val="0"/>
              <w:adjustRightInd w:val="0"/>
              <w:rPr>
                <w:rFonts w:ascii="Arial" w:eastAsia="SimSun" w:hAnsi="Arial" w:cs="Arial"/>
                <w:snapToGrid/>
                <w:lang w:eastAsia="en-AU"/>
              </w:rPr>
            </w:pPr>
            <w:r w:rsidRPr="008D5EA0">
              <w:rPr>
                <w:rFonts w:ascii="Arial" w:eastAsia="SimSun" w:hAnsi="Arial" w:cs="Arial"/>
                <w:lang w:eastAsia="en-AU"/>
              </w:rPr>
              <w:t>Ensuring each worker has their own equipment or tools</w:t>
            </w:r>
          </w:p>
        </w:tc>
        <w:tc>
          <w:tcPr>
            <w:tcW w:w="7626" w:type="dxa"/>
            <w:shd w:val="clear" w:color="auto" w:fill="auto"/>
            <w:vAlign w:val="center"/>
          </w:tcPr>
          <w:p w14:paraId="354CE14C" w14:textId="00090BF1" w:rsidR="002E025F" w:rsidRPr="008D5EA0" w:rsidRDefault="00E12DAB" w:rsidP="00E12DAB">
            <w:pPr>
              <w:pStyle w:val="ListParagraph"/>
              <w:numPr>
                <w:ilvl w:val="0"/>
                <w:numId w:val="28"/>
              </w:numPr>
            </w:pPr>
            <w:r w:rsidRPr="008D5EA0">
              <w:rPr>
                <w:rFonts w:hint="eastAsia"/>
              </w:rPr>
              <w:t>令</w:t>
            </w:r>
            <w:r w:rsidR="00A214C2" w:rsidRPr="008D5EA0">
              <w:rPr>
                <w:rFonts w:hint="eastAsia"/>
              </w:rPr>
              <w:t>同一</w:t>
            </w:r>
            <w:r w:rsidR="002E025F" w:rsidRPr="008D5EA0">
              <w:t>區域內</w:t>
            </w:r>
            <w:r w:rsidR="00A214C2" w:rsidRPr="008D5EA0">
              <w:rPr>
                <w:rFonts w:hint="eastAsia"/>
              </w:rPr>
              <w:t>同一時間</w:t>
            </w:r>
            <w:r w:rsidR="002E025F" w:rsidRPr="008D5EA0">
              <w:t>的人數</w:t>
            </w:r>
            <w:r w:rsidRPr="008D5EA0">
              <w:rPr>
                <w:rFonts w:hint="eastAsia"/>
              </w:rPr>
              <w:t>最小化</w:t>
            </w:r>
          </w:p>
          <w:p w14:paraId="616BF92C" w14:textId="08D7EDE3" w:rsidR="002E025F" w:rsidRPr="008D5EA0" w:rsidRDefault="0055509F" w:rsidP="00E12DAB">
            <w:pPr>
              <w:pStyle w:val="ListParagraph"/>
              <w:numPr>
                <w:ilvl w:val="0"/>
                <w:numId w:val="28"/>
              </w:numPr>
            </w:pPr>
            <w:r w:rsidRPr="008D5EA0">
              <w:rPr>
                <w:rFonts w:hint="eastAsia"/>
              </w:rPr>
              <w:t>可行的話，錯開開工、收工、中休的</w:t>
            </w:r>
            <w:r w:rsidR="002E025F" w:rsidRPr="008D5EA0">
              <w:t>時間</w:t>
            </w:r>
          </w:p>
          <w:p w14:paraId="064301A7" w14:textId="013D4701" w:rsidR="002E025F" w:rsidRPr="008D5EA0" w:rsidRDefault="002E025F" w:rsidP="00E12DAB">
            <w:pPr>
              <w:pStyle w:val="ListParagraph"/>
              <w:numPr>
                <w:ilvl w:val="0"/>
                <w:numId w:val="28"/>
              </w:numPr>
            </w:pPr>
            <w:r w:rsidRPr="008D5EA0">
              <w:t>將工作</w:t>
            </w:r>
            <w:r w:rsidR="0055509F" w:rsidRPr="008D5EA0">
              <w:rPr>
                <w:rFonts w:hint="eastAsia"/>
              </w:rPr>
              <w:t>任務</w:t>
            </w:r>
            <w:r w:rsidRPr="008D5EA0">
              <w:t>移</w:t>
            </w:r>
            <w:r w:rsidR="0055509F" w:rsidRPr="008D5EA0">
              <w:rPr>
                <w:rFonts w:hint="eastAsia"/>
              </w:rPr>
              <w:t>至不同區域，可能的話甚至</w:t>
            </w:r>
            <w:r w:rsidR="00B17CE8" w:rsidRPr="008D5EA0">
              <w:rPr>
                <w:rFonts w:hint="eastAsia"/>
              </w:rPr>
              <w:t>轉移</w:t>
            </w:r>
            <w:r w:rsidR="0055509F" w:rsidRPr="008D5EA0">
              <w:rPr>
                <w:rFonts w:hint="eastAsia"/>
              </w:rPr>
              <w:t>到店鋪之外的其他地方</w:t>
            </w:r>
          </w:p>
          <w:p w14:paraId="53A31006" w14:textId="5B73FDAD" w:rsidR="002E025F" w:rsidRPr="008D5EA0" w:rsidRDefault="00802BD9" w:rsidP="00E12DAB">
            <w:pPr>
              <w:pStyle w:val="ListParagraph"/>
              <w:numPr>
                <w:ilvl w:val="0"/>
                <w:numId w:val="28"/>
              </w:numPr>
            </w:pPr>
            <w:r w:rsidRPr="008D5EA0">
              <w:rPr>
                <w:rFonts w:hint="eastAsia"/>
              </w:rPr>
              <w:t>可行的話，</w:t>
            </w:r>
            <w:r w:rsidR="002E025F" w:rsidRPr="008D5EA0">
              <w:t>將員工分成團隊</w:t>
            </w:r>
            <w:r w:rsidRPr="008D5EA0">
              <w:rPr>
                <w:rFonts w:hint="eastAsia"/>
              </w:rPr>
              <w:t>，使其</w:t>
            </w:r>
            <w:r w:rsidR="002E025F" w:rsidRPr="008D5EA0">
              <w:t>在</w:t>
            </w:r>
            <w:r w:rsidR="00E241B1" w:rsidRPr="008D5EA0">
              <w:rPr>
                <w:rFonts w:hint="eastAsia"/>
              </w:rPr>
              <w:t>固</w:t>
            </w:r>
            <w:r w:rsidR="002E025F" w:rsidRPr="008D5EA0">
              <w:t>定</w:t>
            </w:r>
            <w:r w:rsidRPr="008D5EA0">
              <w:rPr>
                <w:rFonts w:hint="eastAsia"/>
              </w:rPr>
              <w:t>區域</w:t>
            </w:r>
            <w:r w:rsidR="002E025F" w:rsidRPr="008D5EA0">
              <w:t>工作</w:t>
            </w:r>
            <w:r w:rsidRPr="008D5EA0">
              <w:rPr>
                <w:rFonts w:hint="eastAsia"/>
              </w:rPr>
              <w:t>，</w:t>
            </w:r>
            <w:r w:rsidR="002E025F" w:rsidRPr="008D5EA0">
              <w:t>並考慮</w:t>
            </w:r>
            <w:r w:rsidRPr="008D5EA0">
              <w:rPr>
                <w:rFonts w:hint="eastAsia"/>
              </w:rPr>
              <w:t>設置</w:t>
            </w:r>
            <w:r w:rsidR="002E025F" w:rsidRPr="008D5EA0">
              <w:t>團隊</w:t>
            </w:r>
            <w:r w:rsidRPr="008D5EA0">
              <w:rPr>
                <w:rFonts w:hint="eastAsia"/>
              </w:rPr>
              <w:t>自用的</w:t>
            </w:r>
            <w:r w:rsidR="002E025F" w:rsidRPr="008D5EA0">
              <w:t>用餐</w:t>
            </w:r>
            <w:r w:rsidR="00B17CE8" w:rsidRPr="008D5EA0">
              <w:rPr>
                <w:rFonts w:hint="eastAsia"/>
              </w:rPr>
              <w:t>區</w:t>
            </w:r>
            <w:r w:rsidR="002E025F" w:rsidRPr="008D5EA0">
              <w:t>或</w:t>
            </w:r>
            <w:r w:rsidR="00B17CE8" w:rsidRPr="008D5EA0">
              <w:rPr>
                <w:rFonts w:hint="eastAsia"/>
              </w:rPr>
              <w:t>工間</w:t>
            </w:r>
            <w:r w:rsidR="002E025F" w:rsidRPr="008D5EA0">
              <w:t>休息</w:t>
            </w:r>
            <w:r w:rsidR="00D80745" w:rsidRPr="008D5EA0">
              <w:rPr>
                <w:rFonts w:hint="eastAsia"/>
              </w:rPr>
              <w:t>設施</w:t>
            </w:r>
          </w:p>
          <w:p w14:paraId="06D717DB" w14:textId="6A677355" w:rsidR="002E025F" w:rsidRPr="008D5EA0" w:rsidRDefault="00802BD9" w:rsidP="00E12DAB">
            <w:pPr>
              <w:pStyle w:val="ListParagraph"/>
              <w:numPr>
                <w:ilvl w:val="0"/>
                <w:numId w:val="28"/>
              </w:numPr>
            </w:pPr>
            <w:r w:rsidRPr="008D5EA0">
              <w:rPr>
                <w:rFonts w:hint="eastAsia"/>
              </w:rPr>
              <w:t>確保</w:t>
            </w:r>
            <w:r w:rsidR="002E025F" w:rsidRPr="008D5EA0">
              <w:t>每</w:t>
            </w:r>
            <w:r w:rsidRPr="008D5EA0">
              <w:rPr>
                <w:rFonts w:hint="eastAsia"/>
              </w:rPr>
              <w:t>位</w:t>
            </w:r>
            <w:r w:rsidR="0083025E" w:rsidRPr="008D5EA0">
              <w:t>員工</w:t>
            </w:r>
            <w:r w:rsidR="002E025F" w:rsidRPr="008D5EA0">
              <w:t>有自</w:t>
            </w:r>
            <w:r w:rsidRPr="008D5EA0">
              <w:rPr>
                <w:rFonts w:hint="eastAsia"/>
              </w:rPr>
              <w:t>用</w:t>
            </w:r>
            <w:r w:rsidR="002E025F" w:rsidRPr="008D5EA0">
              <w:t>的</w:t>
            </w:r>
            <w:r w:rsidRPr="008D5EA0">
              <w:rPr>
                <w:rFonts w:hint="eastAsia"/>
              </w:rPr>
              <w:t>裝備</w:t>
            </w:r>
            <w:r w:rsidR="002E025F" w:rsidRPr="008D5EA0">
              <w:t>或工具</w:t>
            </w:r>
          </w:p>
        </w:tc>
      </w:tr>
      <w:tr w:rsidR="002E025F" w:rsidRPr="008D5EA0" w14:paraId="2DA6960B" w14:textId="77777777" w:rsidTr="0047713B">
        <w:trPr>
          <w:trHeight w:val="466"/>
        </w:trPr>
        <w:tc>
          <w:tcPr>
            <w:tcW w:w="7259" w:type="dxa"/>
            <w:shd w:val="clear" w:color="auto" w:fill="auto"/>
            <w:vAlign w:val="center"/>
          </w:tcPr>
          <w:p w14:paraId="12175517" w14:textId="615C76CB"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b/>
                <w:bCs/>
                <w:lang w:eastAsia="en-AU"/>
              </w:rPr>
              <w:t>Looking after your employees’ mental health</w:t>
            </w:r>
          </w:p>
        </w:tc>
        <w:tc>
          <w:tcPr>
            <w:tcW w:w="7626" w:type="dxa"/>
            <w:shd w:val="clear" w:color="auto" w:fill="auto"/>
            <w:vAlign w:val="center"/>
          </w:tcPr>
          <w:p w14:paraId="24280077" w14:textId="411C03BE" w:rsidR="002E025F" w:rsidRPr="008D5EA0" w:rsidRDefault="002E025F" w:rsidP="009E5B71">
            <w:pPr>
              <w:rPr>
                <w:b/>
                <w:bCs/>
              </w:rPr>
            </w:pPr>
            <w:r w:rsidRPr="008D5EA0">
              <w:rPr>
                <w:b/>
                <w:bCs/>
              </w:rPr>
              <w:t>照顧</w:t>
            </w:r>
            <w:r w:rsidR="00686037" w:rsidRPr="008D5EA0">
              <w:rPr>
                <w:rFonts w:hint="eastAsia"/>
                <w:b/>
                <w:bCs/>
              </w:rPr>
              <w:t>好</w:t>
            </w:r>
            <w:r w:rsidRPr="008D5EA0">
              <w:rPr>
                <w:b/>
                <w:bCs/>
              </w:rPr>
              <w:t>員工的</w:t>
            </w:r>
            <w:r w:rsidR="00D72342" w:rsidRPr="008D5EA0">
              <w:rPr>
                <w:rFonts w:hint="eastAsia"/>
                <w:b/>
                <w:bCs/>
              </w:rPr>
              <w:t>精神</w:t>
            </w:r>
            <w:r w:rsidRPr="008D5EA0">
              <w:rPr>
                <w:b/>
                <w:bCs/>
              </w:rPr>
              <w:t>健康</w:t>
            </w:r>
          </w:p>
        </w:tc>
      </w:tr>
      <w:tr w:rsidR="002E025F" w:rsidRPr="008D5EA0" w14:paraId="497A134D" w14:textId="77777777" w:rsidTr="00A13748">
        <w:trPr>
          <w:trHeight w:val="1203"/>
        </w:trPr>
        <w:tc>
          <w:tcPr>
            <w:tcW w:w="7259" w:type="dxa"/>
            <w:shd w:val="clear" w:color="auto" w:fill="auto"/>
            <w:vAlign w:val="center"/>
          </w:tcPr>
          <w:p w14:paraId="6AD70267" w14:textId="238620D4"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55842486" w14:textId="3B3F1134" w:rsidR="002E025F" w:rsidRPr="008D5EA0" w:rsidRDefault="00257F9D" w:rsidP="009E5B71">
            <w:r w:rsidRPr="008D5EA0">
              <w:rPr>
                <w:rFonts w:hint="eastAsia"/>
              </w:rPr>
              <w:t>在</w:t>
            </w:r>
            <w:r w:rsidR="002E025F" w:rsidRPr="008D5EA0">
              <w:t>《</w:t>
            </w:r>
            <w:r w:rsidRPr="008D5EA0">
              <w:rPr>
                <w:rFonts w:hint="eastAsia"/>
              </w:rPr>
              <w:t>職業安全及</w:t>
            </w:r>
            <w:r w:rsidR="002E025F" w:rsidRPr="008D5EA0">
              <w:t>健康法》</w:t>
            </w:r>
            <w:r w:rsidRPr="008D5EA0">
              <w:t>(Work Health and Safety)</w:t>
            </w:r>
            <w:r w:rsidRPr="008D5EA0">
              <w:rPr>
                <w:rFonts w:hint="eastAsia"/>
              </w:rPr>
              <w:t>的規定下，商企</w:t>
            </w:r>
            <w:r w:rsidR="00BE62FC" w:rsidRPr="008D5EA0">
              <w:rPr>
                <w:rFonts w:hint="eastAsia"/>
              </w:rPr>
              <w:t>須</w:t>
            </w:r>
            <w:r w:rsidR="002E025F" w:rsidRPr="008D5EA0">
              <w:t>盡</w:t>
            </w:r>
            <w:r w:rsidR="00BE62FC" w:rsidRPr="008D5EA0">
              <w:rPr>
                <w:rFonts w:hint="eastAsia"/>
              </w:rPr>
              <w:t>合理</w:t>
            </w:r>
            <w:r w:rsidR="002E025F" w:rsidRPr="008D5EA0">
              <w:t>可能</w:t>
            </w:r>
            <w:r w:rsidR="00B005B0" w:rsidRPr="008D5EA0">
              <w:rPr>
                <w:rFonts w:hint="eastAsia"/>
              </w:rPr>
              <w:t>去</w:t>
            </w:r>
            <w:r w:rsidR="002E025F" w:rsidRPr="008D5EA0">
              <w:t>消除或減少</w:t>
            </w:r>
            <w:r w:rsidRPr="008D5EA0">
              <w:rPr>
                <w:rFonts w:hint="eastAsia"/>
              </w:rPr>
              <w:t>其業務特質對員工帶來的</w:t>
            </w:r>
            <w:r w:rsidR="002E025F" w:rsidRPr="008D5EA0">
              <w:t>心理健康</w:t>
            </w:r>
            <w:r w:rsidRPr="008D5EA0">
              <w:rPr>
                <w:rFonts w:hint="eastAsia"/>
              </w:rPr>
              <w:t>及</w:t>
            </w:r>
            <w:r w:rsidR="002E025F" w:rsidRPr="008D5EA0">
              <w:t>安全的風險。</w:t>
            </w:r>
          </w:p>
        </w:tc>
      </w:tr>
      <w:tr w:rsidR="002E025F" w:rsidRPr="008D5EA0" w14:paraId="49EC5DB1" w14:textId="77777777" w:rsidTr="00A13748">
        <w:trPr>
          <w:trHeight w:val="696"/>
        </w:trPr>
        <w:tc>
          <w:tcPr>
            <w:tcW w:w="7259" w:type="dxa"/>
            <w:shd w:val="clear" w:color="auto" w:fill="auto"/>
            <w:vAlign w:val="center"/>
          </w:tcPr>
          <w:p w14:paraId="6B435D04" w14:textId="5398C393"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 xml:space="preserve">COVID-19 is a stressful time for many people. Your employees might be impacted in </w:t>
            </w:r>
            <w:proofErr w:type="gramStart"/>
            <w:r w:rsidRPr="008D5EA0">
              <w:rPr>
                <w:rFonts w:ascii="Arial" w:eastAsia="SimSun" w:hAnsi="Arial" w:cs="Arial"/>
                <w:lang w:eastAsia="en-AU"/>
              </w:rPr>
              <w:t>a number of</w:t>
            </w:r>
            <w:proofErr w:type="gramEnd"/>
            <w:r w:rsidRPr="008D5EA0">
              <w:rPr>
                <w:rFonts w:ascii="Arial" w:eastAsia="SimSun" w:hAnsi="Arial" w:cs="Arial"/>
                <w:lang w:eastAsia="en-AU"/>
              </w:rPr>
              <w:t xml:space="preserve"> ways, like:</w:t>
            </w:r>
          </w:p>
        </w:tc>
        <w:tc>
          <w:tcPr>
            <w:tcW w:w="7626" w:type="dxa"/>
            <w:shd w:val="clear" w:color="auto" w:fill="auto"/>
            <w:vAlign w:val="center"/>
          </w:tcPr>
          <w:p w14:paraId="12545FD0" w14:textId="5DCC2D0C" w:rsidR="002E025F" w:rsidRPr="008D5EA0" w:rsidRDefault="00AA559C" w:rsidP="009E5B71">
            <w:r w:rsidRPr="008D5EA0">
              <w:rPr>
                <w:rFonts w:hint="eastAsia"/>
              </w:rPr>
              <w:t>冠狀病毒病</w:t>
            </w:r>
            <w:r w:rsidRPr="008D5EA0">
              <w:t>(COVID-19)</w:t>
            </w:r>
            <w:r w:rsidR="002E025F" w:rsidRPr="008D5EA0">
              <w:t>對許多人來說是一個充滿壓力的</w:t>
            </w:r>
            <w:r w:rsidRPr="008D5EA0">
              <w:rPr>
                <w:rFonts w:hint="eastAsia"/>
              </w:rPr>
              <w:t>時期</w:t>
            </w:r>
            <w:r w:rsidR="002E025F" w:rsidRPr="008D5EA0">
              <w:t>。</w:t>
            </w:r>
            <w:r w:rsidR="00D12ECE" w:rsidRPr="008D5EA0">
              <w:t>你</w:t>
            </w:r>
            <w:r w:rsidR="002E025F" w:rsidRPr="008D5EA0">
              <w:t>的員工可能</w:t>
            </w:r>
            <w:r w:rsidR="00F2404B" w:rsidRPr="008D5EA0">
              <w:rPr>
                <w:rFonts w:hint="eastAsia"/>
              </w:rPr>
              <w:t>在多方面都</w:t>
            </w:r>
            <w:r w:rsidR="002E025F" w:rsidRPr="008D5EA0">
              <w:t>會受影響</w:t>
            </w:r>
            <w:r w:rsidR="00F2404B" w:rsidRPr="008D5EA0">
              <w:rPr>
                <w:rFonts w:hint="eastAsia"/>
              </w:rPr>
              <w:t>，</w:t>
            </w:r>
            <w:r w:rsidR="002E025F" w:rsidRPr="008D5EA0">
              <w:t>例如</w:t>
            </w:r>
            <w:r w:rsidR="002E025F" w:rsidRPr="008D5EA0">
              <w:t>:</w:t>
            </w:r>
          </w:p>
        </w:tc>
      </w:tr>
      <w:tr w:rsidR="002E025F" w:rsidRPr="008D5EA0" w14:paraId="7B56CA08" w14:textId="77777777" w:rsidTr="00A13748">
        <w:trPr>
          <w:trHeight w:val="1699"/>
        </w:trPr>
        <w:tc>
          <w:tcPr>
            <w:tcW w:w="7259" w:type="dxa"/>
            <w:shd w:val="clear" w:color="auto" w:fill="auto"/>
            <w:vAlign w:val="center"/>
          </w:tcPr>
          <w:p w14:paraId="57DD0E69" w14:textId="77777777" w:rsidR="002E025F" w:rsidRPr="008D5EA0" w:rsidRDefault="002E025F" w:rsidP="002E025F">
            <w:pPr>
              <w:numPr>
                <w:ilvl w:val="0"/>
                <w:numId w:val="24"/>
              </w:numPr>
              <w:autoSpaceDE w:val="0"/>
              <w:autoSpaceDN w:val="0"/>
              <w:adjustRightInd w:val="0"/>
              <w:rPr>
                <w:rFonts w:ascii="Arial" w:eastAsia="SimSun" w:hAnsi="Arial" w:cs="Arial"/>
                <w:lang w:eastAsia="en-AU"/>
              </w:rPr>
            </w:pPr>
            <w:r w:rsidRPr="008D5EA0">
              <w:rPr>
                <w:rFonts w:ascii="Arial" w:eastAsia="SimSun" w:hAnsi="Arial" w:cs="Arial"/>
                <w:lang w:eastAsia="en-AU"/>
              </w:rPr>
              <w:t>Concerns they will be exposed to COVID-19 at work</w:t>
            </w:r>
          </w:p>
          <w:p w14:paraId="567EAE61" w14:textId="77777777" w:rsidR="002E025F" w:rsidRPr="008D5EA0" w:rsidRDefault="002E025F" w:rsidP="002E025F">
            <w:pPr>
              <w:numPr>
                <w:ilvl w:val="0"/>
                <w:numId w:val="24"/>
              </w:numPr>
              <w:autoSpaceDE w:val="0"/>
              <w:autoSpaceDN w:val="0"/>
              <w:adjustRightInd w:val="0"/>
              <w:rPr>
                <w:rFonts w:ascii="Arial" w:eastAsia="SimSun" w:hAnsi="Arial" w:cs="Arial"/>
                <w:lang w:eastAsia="en-AU"/>
              </w:rPr>
            </w:pPr>
            <w:r w:rsidRPr="008D5EA0">
              <w:rPr>
                <w:rFonts w:ascii="Arial" w:eastAsia="SimSun" w:hAnsi="Arial" w:cs="Arial"/>
                <w:lang w:eastAsia="en-AU"/>
              </w:rPr>
              <w:t>Exposure to customer violence or aggression</w:t>
            </w:r>
          </w:p>
          <w:p w14:paraId="54F4B014" w14:textId="77777777" w:rsidR="002E025F" w:rsidRPr="008D5EA0" w:rsidRDefault="002E025F" w:rsidP="002E025F">
            <w:pPr>
              <w:numPr>
                <w:ilvl w:val="0"/>
                <w:numId w:val="24"/>
              </w:numPr>
              <w:autoSpaceDE w:val="0"/>
              <w:autoSpaceDN w:val="0"/>
              <w:adjustRightInd w:val="0"/>
              <w:rPr>
                <w:rFonts w:ascii="Arial" w:eastAsia="SimSun" w:hAnsi="Arial" w:cs="Arial"/>
                <w:lang w:eastAsia="en-AU"/>
              </w:rPr>
            </w:pPr>
            <w:r w:rsidRPr="008D5EA0">
              <w:rPr>
                <w:rFonts w:ascii="Arial" w:eastAsia="SimSun" w:hAnsi="Arial" w:cs="Arial"/>
                <w:lang w:eastAsia="en-AU"/>
              </w:rPr>
              <w:t>Increased workloads or time at work</w:t>
            </w:r>
          </w:p>
          <w:p w14:paraId="4A13DE3C" w14:textId="77777777" w:rsidR="002E025F" w:rsidRPr="008D5EA0" w:rsidRDefault="002E025F" w:rsidP="002E025F">
            <w:pPr>
              <w:numPr>
                <w:ilvl w:val="0"/>
                <w:numId w:val="24"/>
              </w:numPr>
              <w:autoSpaceDE w:val="0"/>
              <w:autoSpaceDN w:val="0"/>
              <w:adjustRightInd w:val="0"/>
              <w:rPr>
                <w:rFonts w:ascii="Arial" w:eastAsia="SimSun" w:hAnsi="Arial" w:cs="Arial"/>
                <w:lang w:eastAsia="en-AU"/>
              </w:rPr>
            </w:pPr>
            <w:r w:rsidRPr="008D5EA0">
              <w:rPr>
                <w:rFonts w:ascii="Arial" w:eastAsia="SimSun" w:hAnsi="Arial" w:cs="Arial"/>
                <w:lang w:eastAsia="en-AU"/>
              </w:rPr>
              <w:t>Fatigue</w:t>
            </w:r>
          </w:p>
          <w:p w14:paraId="0BD332CF" w14:textId="49271912" w:rsidR="002E025F" w:rsidRPr="008D5EA0" w:rsidRDefault="002E025F" w:rsidP="002E025F">
            <w:pPr>
              <w:numPr>
                <w:ilvl w:val="0"/>
                <w:numId w:val="24"/>
              </w:numPr>
              <w:autoSpaceDE w:val="0"/>
              <w:autoSpaceDN w:val="0"/>
              <w:adjustRightInd w:val="0"/>
              <w:rPr>
                <w:rFonts w:ascii="Arial" w:eastAsia="SimSun" w:hAnsi="Arial" w:cs="Arial"/>
                <w:snapToGrid/>
                <w:lang w:eastAsia="en-AU"/>
              </w:rPr>
            </w:pPr>
            <w:r w:rsidRPr="008D5EA0">
              <w:rPr>
                <w:rFonts w:ascii="Arial" w:eastAsia="SimSun" w:hAnsi="Arial" w:cs="Arial"/>
                <w:lang w:eastAsia="en-AU"/>
              </w:rPr>
              <w:t>Poor environmental conditions</w:t>
            </w:r>
          </w:p>
        </w:tc>
        <w:tc>
          <w:tcPr>
            <w:tcW w:w="7626" w:type="dxa"/>
            <w:shd w:val="clear" w:color="auto" w:fill="auto"/>
            <w:vAlign w:val="center"/>
          </w:tcPr>
          <w:p w14:paraId="528D9A17" w14:textId="1A87A8C1" w:rsidR="002E025F" w:rsidRPr="008D5EA0" w:rsidRDefault="002E025F" w:rsidP="00B005B0">
            <w:pPr>
              <w:pStyle w:val="ListParagraph"/>
              <w:numPr>
                <w:ilvl w:val="0"/>
                <w:numId w:val="29"/>
              </w:numPr>
            </w:pPr>
            <w:r w:rsidRPr="008D5EA0">
              <w:t>擔心</w:t>
            </w:r>
            <w:r w:rsidR="00F2404B" w:rsidRPr="008D5EA0">
              <w:rPr>
                <w:rFonts w:hint="eastAsia"/>
              </w:rPr>
              <w:t>自己</w:t>
            </w:r>
            <w:r w:rsidRPr="008D5EA0">
              <w:t>在工作中會接觸到</w:t>
            </w:r>
            <w:r w:rsidR="00F2404B" w:rsidRPr="008D5EA0">
              <w:rPr>
                <w:rFonts w:hint="eastAsia"/>
              </w:rPr>
              <w:t>冠狀病毒病</w:t>
            </w:r>
          </w:p>
          <w:p w14:paraId="1D5D55F3" w14:textId="4917A43F" w:rsidR="002E025F" w:rsidRPr="008D5EA0" w:rsidRDefault="00B005B0" w:rsidP="00B005B0">
            <w:pPr>
              <w:pStyle w:val="ListParagraph"/>
              <w:numPr>
                <w:ilvl w:val="0"/>
                <w:numId w:val="29"/>
              </w:numPr>
            </w:pPr>
            <w:r w:rsidRPr="008D5EA0">
              <w:rPr>
                <w:rFonts w:hint="eastAsia"/>
              </w:rPr>
              <w:t>有可能</w:t>
            </w:r>
            <w:r w:rsidR="00F2404B" w:rsidRPr="008D5EA0">
              <w:rPr>
                <w:rFonts w:hint="eastAsia"/>
              </w:rPr>
              <w:t>遇到來自顧客的</w:t>
            </w:r>
            <w:r w:rsidR="002E025F" w:rsidRPr="008D5EA0">
              <w:t>暴力或侵犯</w:t>
            </w:r>
          </w:p>
          <w:p w14:paraId="20B71B3A" w14:textId="3186DC46" w:rsidR="002E025F" w:rsidRPr="008D5EA0" w:rsidRDefault="002E025F" w:rsidP="00B005B0">
            <w:pPr>
              <w:pStyle w:val="ListParagraph"/>
              <w:numPr>
                <w:ilvl w:val="0"/>
                <w:numId w:val="29"/>
              </w:numPr>
            </w:pPr>
            <w:r w:rsidRPr="008D5EA0">
              <w:t>工作</w:t>
            </w:r>
            <w:r w:rsidR="000F1C1A" w:rsidRPr="008D5EA0">
              <w:rPr>
                <w:rFonts w:hint="eastAsia"/>
              </w:rPr>
              <w:t>量</w:t>
            </w:r>
            <w:r w:rsidRPr="008D5EA0">
              <w:t>或工作時間</w:t>
            </w:r>
            <w:r w:rsidR="000F1C1A" w:rsidRPr="008D5EA0">
              <w:rPr>
                <w:rFonts w:hint="eastAsia"/>
              </w:rPr>
              <w:t>增加</w:t>
            </w:r>
          </w:p>
          <w:p w14:paraId="2B9C52A5" w14:textId="1DBD35DC" w:rsidR="002E025F" w:rsidRPr="008D5EA0" w:rsidRDefault="002E025F" w:rsidP="00B005B0">
            <w:pPr>
              <w:pStyle w:val="ListParagraph"/>
              <w:numPr>
                <w:ilvl w:val="0"/>
                <w:numId w:val="29"/>
              </w:numPr>
            </w:pPr>
            <w:r w:rsidRPr="008D5EA0">
              <w:t>疲勞</w:t>
            </w:r>
          </w:p>
          <w:p w14:paraId="4050EB11" w14:textId="5B3D9DF7" w:rsidR="002E025F" w:rsidRPr="008D5EA0" w:rsidRDefault="000F1C1A" w:rsidP="00B005B0">
            <w:pPr>
              <w:pStyle w:val="ListParagraph"/>
              <w:numPr>
                <w:ilvl w:val="0"/>
                <w:numId w:val="29"/>
              </w:numPr>
            </w:pPr>
            <w:r w:rsidRPr="008D5EA0">
              <w:rPr>
                <w:rFonts w:hint="eastAsia"/>
              </w:rPr>
              <w:t>惡劣</w:t>
            </w:r>
            <w:r w:rsidR="002E025F" w:rsidRPr="008D5EA0">
              <w:t>的環境</w:t>
            </w:r>
            <w:r w:rsidR="00A43FF9" w:rsidRPr="008D5EA0">
              <w:rPr>
                <w:rFonts w:hint="eastAsia"/>
              </w:rPr>
              <w:t>條件</w:t>
            </w:r>
          </w:p>
        </w:tc>
      </w:tr>
      <w:tr w:rsidR="002E025F" w:rsidRPr="008D5EA0" w14:paraId="78121222" w14:textId="77777777" w:rsidTr="00A13748">
        <w:trPr>
          <w:trHeight w:val="1256"/>
        </w:trPr>
        <w:tc>
          <w:tcPr>
            <w:tcW w:w="7259" w:type="dxa"/>
            <w:shd w:val="clear" w:color="auto" w:fill="auto"/>
            <w:vAlign w:val="center"/>
          </w:tcPr>
          <w:p w14:paraId="4B919376" w14:textId="02C5F85F"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2AD2E7C4" w14:textId="1C452DF3" w:rsidR="002E025F" w:rsidRPr="008D5EA0" w:rsidRDefault="002E025F" w:rsidP="009E5B71">
            <w:r w:rsidRPr="008D5EA0">
              <w:t>員工可能</w:t>
            </w:r>
            <w:r w:rsidR="00A43FF9" w:rsidRPr="008D5EA0">
              <w:rPr>
                <w:rFonts w:hint="eastAsia"/>
              </w:rPr>
              <w:t>會對</w:t>
            </w:r>
            <w:r w:rsidR="0097449A" w:rsidRPr="008D5EA0">
              <w:rPr>
                <w:rFonts w:hint="eastAsia"/>
              </w:rPr>
              <w:t>正常的</w:t>
            </w:r>
            <w:r w:rsidR="00A43FF9" w:rsidRPr="008D5EA0">
              <w:rPr>
                <w:rFonts w:hint="eastAsia"/>
              </w:rPr>
              <w:t>上班環境</w:t>
            </w:r>
            <w:r w:rsidRPr="008D5EA0">
              <w:t>或</w:t>
            </w:r>
            <w:r w:rsidR="00A43FF9" w:rsidRPr="008D5EA0">
              <w:rPr>
                <w:rFonts w:hint="eastAsia"/>
              </w:rPr>
              <w:t>執行</w:t>
            </w:r>
            <w:r w:rsidRPr="008D5EA0">
              <w:t>正常</w:t>
            </w:r>
            <w:r w:rsidR="00A43FF9" w:rsidRPr="008D5EA0">
              <w:rPr>
                <w:rFonts w:hint="eastAsia"/>
              </w:rPr>
              <w:t>任務感到焦慮</w:t>
            </w:r>
            <w:r w:rsidRPr="008D5EA0">
              <w:t>。定期</w:t>
            </w:r>
            <w:r w:rsidR="00A43FF9" w:rsidRPr="008D5EA0">
              <w:rPr>
                <w:rFonts w:hint="eastAsia"/>
              </w:rPr>
              <w:t>關心</w:t>
            </w:r>
            <w:r w:rsidRPr="008D5EA0">
              <w:t>員工並</w:t>
            </w:r>
            <w:r w:rsidR="00A43FF9" w:rsidRPr="008D5EA0">
              <w:rPr>
                <w:rFonts w:hint="eastAsia"/>
              </w:rPr>
              <w:t>對其</w:t>
            </w:r>
            <w:r w:rsidRPr="008D5EA0">
              <w:t>福祉</w:t>
            </w:r>
            <w:r w:rsidR="00A43FF9" w:rsidRPr="008D5EA0">
              <w:rPr>
                <w:rFonts w:hint="eastAsia"/>
              </w:rPr>
              <w:t>加以支持</w:t>
            </w:r>
            <w:r w:rsidRPr="008D5EA0">
              <w:t>非常重要。</w:t>
            </w:r>
            <w:r w:rsidR="00650783" w:rsidRPr="008D5EA0">
              <w:t>假如</w:t>
            </w:r>
            <w:r w:rsidRPr="008D5EA0">
              <w:t>工作時間增加了</w:t>
            </w:r>
            <w:r w:rsidR="00271CAB" w:rsidRPr="008D5EA0">
              <w:rPr>
                <w:rFonts w:hint="eastAsia"/>
              </w:rPr>
              <w:t>，要監測並管控</w:t>
            </w:r>
            <w:r w:rsidRPr="008D5EA0">
              <w:t>疲勞問題</w:t>
            </w:r>
            <w:r w:rsidR="00271CAB" w:rsidRPr="008D5EA0">
              <w:rPr>
                <w:rFonts w:hint="eastAsia"/>
              </w:rPr>
              <w:t>，這一點至關重要</w:t>
            </w:r>
            <w:r w:rsidRPr="008D5EA0">
              <w:t>。</w:t>
            </w:r>
          </w:p>
        </w:tc>
      </w:tr>
      <w:tr w:rsidR="002E025F" w:rsidRPr="008D5EA0" w14:paraId="187B935A" w14:textId="77777777" w:rsidTr="0047713B">
        <w:trPr>
          <w:trHeight w:val="466"/>
        </w:trPr>
        <w:tc>
          <w:tcPr>
            <w:tcW w:w="7259" w:type="dxa"/>
            <w:shd w:val="clear" w:color="auto" w:fill="auto"/>
            <w:vAlign w:val="center"/>
          </w:tcPr>
          <w:p w14:paraId="6E342F1C" w14:textId="5230E1C1"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lastRenderedPageBreak/>
              <w:t>Tips for managing stress from COVID-19:</w:t>
            </w:r>
          </w:p>
        </w:tc>
        <w:tc>
          <w:tcPr>
            <w:tcW w:w="7626" w:type="dxa"/>
            <w:shd w:val="clear" w:color="auto" w:fill="auto"/>
            <w:vAlign w:val="center"/>
          </w:tcPr>
          <w:p w14:paraId="63002AEC" w14:textId="291C4C6D" w:rsidR="002E025F" w:rsidRPr="008D5EA0" w:rsidRDefault="00CA083B" w:rsidP="009E5B71">
            <w:r w:rsidRPr="008D5EA0">
              <w:rPr>
                <w:rFonts w:hint="eastAsia"/>
              </w:rPr>
              <w:t>管控冠狀病毒病</w:t>
            </w:r>
            <w:r w:rsidR="002E025F" w:rsidRPr="008D5EA0">
              <w:t>壓力的提示</w:t>
            </w:r>
            <w:r w:rsidR="002E025F" w:rsidRPr="008D5EA0">
              <w:t>:</w:t>
            </w:r>
          </w:p>
        </w:tc>
      </w:tr>
      <w:tr w:rsidR="002E025F" w:rsidRPr="008D5EA0" w14:paraId="4E463939" w14:textId="77777777" w:rsidTr="00A13748">
        <w:trPr>
          <w:trHeight w:val="2689"/>
        </w:trPr>
        <w:tc>
          <w:tcPr>
            <w:tcW w:w="7259" w:type="dxa"/>
            <w:shd w:val="clear" w:color="auto" w:fill="auto"/>
            <w:vAlign w:val="center"/>
          </w:tcPr>
          <w:p w14:paraId="248ED9BF" w14:textId="77777777" w:rsidR="002E025F" w:rsidRPr="008D5EA0" w:rsidRDefault="002E025F" w:rsidP="002E025F">
            <w:pPr>
              <w:numPr>
                <w:ilvl w:val="0"/>
                <w:numId w:val="25"/>
              </w:numPr>
              <w:autoSpaceDE w:val="0"/>
              <w:autoSpaceDN w:val="0"/>
              <w:adjustRightInd w:val="0"/>
              <w:rPr>
                <w:rFonts w:ascii="Arial" w:eastAsia="SimSun" w:hAnsi="Arial" w:cs="Arial"/>
                <w:lang w:eastAsia="en-AU"/>
              </w:rPr>
            </w:pPr>
            <w:r w:rsidRPr="008D5EA0">
              <w:rPr>
                <w:rFonts w:ascii="Arial" w:eastAsia="SimSun" w:hAnsi="Arial" w:cs="Arial"/>
                <w:lang w:eastAsia="en-AU"/>
              </w:rPr>
              <w:t>Be well informed with information from official sources and regularly communicate with workers</w:t>
            </w:r>
          </w:p>
          <w:p w14:paraId="17444384" w14:textId="77777777" w:rsidR="002E025F" w:rsidRPr="008D5EA0" w:rsidRDefault="002E025F" w:rsidP="002E025F">
            <w:pPr>
              <w:numPr>
                <w:ilvl w:val="0"/>
                <w:numId w:val="25"/>
              </w:numPr>
              <w:autoSpaceDE w:val="0"/>
              <w:autoSpaceDN w:val="0"/>
              <w:adjustRightInd w:val="0"/>
              <w:rPr>
                <w:rFonts w:ascii="Arial" w:eastAsia="SimSun" w:hAnsi="Arial" w:cs="Arial"/>
                <w:lang w:eastAsia="en-AU"/>
              </w:rPr>
            </w:pPr>
            <w:r w:rsidRPr="008D5EA0">
              <w:rPr>
                <w:rFonts w:ascii="Arial" w:eastAsia="SimSun" w:hAnsi="Arial" w:cs="Arial"/>
                <w:lang w:eastAsia="en-AU"/>
              </w:rPr>
              <w:t>Talk to your workers about any risks to their psychological health</w:t>
            </w:r>
          </w:p>
          <w:p w14:paraId="30DECB3D" w14:textId="77777777" w:rsidR="002E025F" w:rsidRPr="008D5EA0" w:rsidRDefault="002E025F" w:rsidP="002E025F">
            <w:pPr>
              <w:numPr>
                <w:ilvl w:val="0"/>
                <w:numId w:val="25"/>
              </w:numPr>
              <w:autoSpaceDE w:val="0"/>
              <w:autoSpaceDN w:val="0"/>
              <w:adjustRightInd w:val="0"/>
              <w:rPr>
                <w:rFonts w:ascii="Arial" w:eastAsia="SimSun" w:hAnsi="Arial" w:cs="Arial"/>
                <w:lang w:eastAsia="en-AU"/>
              </w:rPr>
            </w:pPr>
            <w:r w:rsidRPr="008D5EA0">
              <w:rPr>
                <w:rFonts w:ascii="Arial" w:eastAsia="SimSun" w:hAnsi="Arial" w:cs="Arial"/>
                <w:lang w:eastAsia="en-AU"/>
              </w:rPr>
              <w:t>Provide workers with a point of contact to discuss their concerns</w:t>
            </w:r>
          </w:p>
          <w:p w14:paraId="6E27A40C" w14:textId="77777777" w:rsidR="002E025F" w:rsidRPr="008D5EA0" w:rsidRDefault="002E025F" w:rsidP="002E025F">
            <w:pPr>
              <w:numPr>
                <w:ilvl w:val="0"/>
                <w:numId w:val="25"/>
              </w:numPr>
              <w:autoSpaceDE w:val="0"/>
              <w:autoSpaceDN w:val="0"/>
              <w:adjustRightInd w:val="0"/>
              <w:rPr>
                <w:rFonts w:ascii="Arial" w:eastAsia="SimSun" w:hAnsi="Arial" w:cs="Arial"/>
                <w:lang w:eastAsia="en-AU"/>
              </w:rPr>
            </w:pPr>
            <w:r w:rsidRPr="008D5EA0">
              <w:rPr>
                <w:rFonts w:ascii="Arial" w:eastAsia="SimSun" w:hAnsi="Arial" w:cs="Arial"/>
                <w:lang w:eastAsia="en-AU"/>
              </w:rPr>
              <w:t>Inform workers about their entitlements</w:t>
            </w:r>
          </w:p>
          <w:p w14:paraId="57D0A196" w14:textId="52E8B1AB" w:rsidR="002E025F" w:rsidRPr="008D5EA0" w:rsidRDefault="002E025F" w:rsidP="002E025F">
            <w:pPr>
              <w:numPr>
                <w:ilvl w:val="0"/>
                <w:numId w:val="25"/>
              </w:numPr>
              <w:autoSpaceDE w:val="0"/>
              <w:autoSpaceDN w:val="0"/>
              <w:adjustRightInd w:val="0"/>
              <w:rPr>
                <w:rFonts w:ascii="Arial" w:eastAsia="SimSun" w:hAnsi="Arial" w:cs="Arial"/>
                <w:snapToGrid/>
                <w:lang w:eastAsia="en-AU"/>
              </w:rPr>
            </w:pPr>
            <w:r w:rsidRPr="008D5EA0">
              <w:rPr>
                <w:rFonts w:ascii="Arial" w:eastAsia="SimSun" w:hAnsi="Arial" w:cs="Arial"/>
                <w:lang w:eastAsia="en-AU"/>
              </w:rPr>
              <w:t>Proactively support workers and regularly ask if they are okay</w:t>
            </w:r>
          </w:p>
        </w:tc>
        <w:tc>
          <w:tcPr>
            <w:tcW w:w="7626" w:type="dxa"/>
            <w:shd w:val="clear" w:color="auto" w:fill="auto"/>
            <w:vAlign w:val="center"/>
          </w:tcPr>
          <w:p w14:paraId="29D4DA21" w14:textId="303AA10C" w:rsidR="002E025F" w:rsidRPr="008D5EA0" w:rsidRDefault="00F529ED" w:rsidP="00855AE3">
            <w:pPr>
              <w:pStyle w:val="ListParagraph"/>
              <w:numPr>
                <w:ilvl w:val="0"/>
                <w:numId w:val="30"/>
              </w:numPr>
            </w:pPr>
            <w:r w:rsidRPr="008D5EA0">
              <w:rPr>
                <w:rFonts w:hint="eastAsia"/>
              </w:rPr>
              <w:t>深度</w:t>
            </w:r>
            <w:r w:rsidR="00855AE3" w:rsidRPr="008D5EA0">
              <w:rPr>
                <w:rFonts w:hint="eastAsia"/>
              </w:rPr>
              <w:t>瞭解</w:t>
            </w:r>
            <w:r w:rsidR="002E025F" w:rsidRPr="008D5EA0">
              <w:t>來自官方</w:t>
            </w:r>
            <w:r w:rsidR="004A4088" w:rsidRPr="008D5EA0">
              <w:rPr>
                <w:rFonts w:hint="eastAsia"/>
              </w:rPr>
              <w:t>的</w:t>
            </w:r>
            <w:r w:rsidR="002E025F" w:rsidRPr="008D5EA0">
              <w:t>資訊</w:t>
            </w:r>
            <w:r w:rsidR="004A4088" w:rsidRPr="008D5EA0">
              <w:rPr>
                <w:rFonts w:hint="eastAsia"/>
              </w:rPr>
              <w:t>，</w:t>
            </w:r>
            <w:r w:rsidR="002E025F" w:rsidRPr="008D5EA0">
              <w:t>定期與</w:t>
            </w:r>
            <w:r w:rsidR="0083025E" w:rsidRPr="008D5EA0">
              <w:t>員工</w:t>
            </w:r>
            <w:r w:rsidR="002E025F" w:rsidRPr="008D5EA0">
              <w:t>溝通</w:t>
            </w:r>
          </w:p>
          <w:p w14:paraId="65C0F3C9" w14:textId="6A298E5B" w:rsidR="002E025F" w:rsidRPr="008D5EA0" w:rsidRDefault="00855AE3" w:rsidP="00855AE3">
            <w:pPr>
              <w:pStyle w:val="ListParagraph"/>
              <w:numPr>
                <w:ilvl w:val="0"/>
                <w:numId w:val="30"/>
              </w:numPr>
            </w:pPr>
            <w:r w:rsidRPr="008D5EA0">
              <w:rPr>
                <w:rFonts w:hint="eastAsia"/>
              </w:rPr>
              <w:t>就</w:t>
            </w:r>
            <w:r w:rsidR="00D72342" w:rsidRPr="008D5EA0">
              <w:rPr>
                <w:rFonts w:hint="eastAsia"/>
              </w:rPr>
              <w:t>員工的</w:t>
            </w:r>
            <w:r w:rsidR="002E025F" w:rsidRPr="008D5EA0">
              <w:t>心理健康</w:t>
            </w:r>
            <w:r w:rsidR="002F2A78" w:rsidRPr="008D5EA0">
              <w:rPr>
                <w:rFonts w:hint="eastAsia"/>
              </w:rPr>
              <w:t>方面</w:t>
            </w:r>
            <w:r w:rsidR="002E025F" w:rsidRPr="008D5EA0">
              <w:t>的風險</w:t>
            </w:r>
            <w:r w:rsidRPr="008D5EA0">
              <w:rPr>
                <w:rFonts w:hint="eastAsia"/>
              </w:rPr>
              <w:t>問題與</w:t>
            </w:r>
            <w:r w:rsidR="00D72342" w:rsidRPr="008D5EA0">
              <w:rPr>
                <w:rFonts w:hint="eastAsia"/>
              </w:rPr>
              <w:t>他們</w:t>
            </w:r>
            <w:r w:rsidRPr="008D5EA0">
              <w:rPr>
                <w:rFonts w:hint="eastAsia"/>
              </w:rPr>
              <w:t>交流意見</w:t>
            </w:r>
          </w:p>
          <w:p w14:paraId="36555105" w14:textId="1612E06F" w:rsidR="002E025F" w:rsidRPr="008D5EA0" w:rsidRDefault="002E025F" w:rsidP="00855AE3">
            <w:pPr>
              <w:pStyle w:val="ListParagraph"/>
              <w:numPr>
                <w:ilvl w:val="0"/>
                <w:numId w:val="30"/>
              </w:numPr>
            </w:pPr>
            <w:r w:rsidRPr="008D5EA0">
              <w:t>為員工提供</w:t>
            </w:r>
            <w:r w:rsidR="0008389C" w:rsidRPr="008D5EA0">
              <w:rPr>
                <w:rFonts w:hint="eastAsia"/>
              </w:rPr>
              <w:t>一</w:t>
            </w:r>
            <w:r w:rsidRPr="008D5EA0">
              <w:t>聯絡點</w:t>
            </w:r>
            <w:r w:rsidR="0008389C" w:rsidRPr="008D5EA0">
              <w:rPr>
                <w:rFonts w:hint="eastAsia"/>
              </w:rPr>
              <w:t>，使其隨時可以</w:t>
            </w:r>
            <w:r w:rsidR="00AB6008" w:rsidRPr="008D5EA0">
              <w:rPr>
                <w:rFonts w:hint="eastAsia"/>
              </w:rPr>
              <w:t>有個地方</w:t>
            </w:r>
            <w:r w:rsidRPr="008D5EA0">
              <w:t>討論</w:t>
            </w:r>
            <w:r w:rsidR="00D72342" w:rsidRPr="008D5EA0">
              <w:rPr>
                <w:rFonts w:hint="eastAsia"/>
              </w:rPr>
              <w:t>感到</w:t>
            </w:r>
            <w:r w:rsidR="00AB6008" w:rsidRPr="008D5EA0">
              <w:rPr>
                <w:rFonts w:hint="eastAsia"/>
              </w:rPr>
              <w:t>顧慮的</w:t>
            </w:r>
            <w:r w:rsidRPr="008D5EA0">
              <w:t>問題</w:t>
            </w:r>
          </w:p>
          <w:p w14:paraId="0211EEFB" w14:textId="01746C59" w:rsidR="002E025F" w:rsidRPr="008D5EA0" w:rsidRDefault="00D72342" w:rsidP="00855AE3">
            <w:pPr>
              <w:pStyle w:val="ListParagraph"/>
              <w:numPr>
                <w:ilvl w:val="0"/>
                <w:numId w:val="30"/>
              </w:numPr>
            </w:pPr>
            <w:r w:rsidRPr="008D5EA0">
              <w:rPr>
                <w:rFonts w:hint="eastAsia"/>
              </w:rPr>
              <w:t>讓</w:t>
            </w:r>
            <w:r w:rsidR="0083025E" w:rsidRPr="008D5EA0">
              <w:t>員工</w:t>
            </w:r>
            <w:r w:rsidRPr="008D5EA0">
              <w:rPr>
                <w:rFonts w:hint="eastAsia"/>
              </w:rPr>
              <w:t>清楚知道自己</w:t>
            </w:r>
            <w:r w:rsidR="002E025F" w:rsidRPr="008D5EA0">
              <w:t>應</w:t>
            </w:r>
            <w:r w:rsidR="00DD03FD" w:rsidRPr="008D5EA0">
              <w:rPr>
                <w:rFonts w:hint="eastAsia"/>
              </w:rPr>
              <w:t>有</w:t>
            </w:r>
            <w:r w:rsidR="00853C0B" w:rsidRPr="008D5EA0">
              <w:rPr>
                <w:rFonts w:hint="eastAsia"/>
              </w:rPr>
              <w:t>的福利</w:t>
            </w:r>
          </w:p>
          <w:p w14:paraId="79D3D2AD" w14:textId="7D2E756D" w:rsidR="002E025F" w:rsidRPr="008D5EA0" w:rsidRDefault="00C4229B" w:rsidP="00855AE3">
            <w:pPr>
              <w:pStyle w:val="ListParagraph"/>
              <w:numPr>
                <w:ilvl w:val="0"/>
                <w:numId w:val="30"/>
              </w:numPr>
            </w:pPr>
            <w:r w:rsidRPr="008D5EA0">
              <w:rPr>
                <w:rFonts w:hint="eastAsia"/>
              </w:rPr>
              <w:t>積極</w:t>
            </w:r>
            <w:r w:rsidR="006975DD" w:rsidRPr="008D5EA0">
              <w:rPr>
                <w:rFonts w:hint="eastAsia"/>
              </w:rPr>
              <w:t>支持</w:t>
            </w:r>
            <w:r w:rsidR="002E025F" w:rsidRPr="008D5EA0">
              <w:t>員工</w:t>
            </w:r>
            <w:r w:rsidRPr="008D5EA0">
              <w:rPr>
                <w:rFonts w:hint="eastAsia"/>
              </w:rPr>
              <w:t>，</w:t>
            </w:r>
            <w:r w:rsidR="002E025F" w:rsidRPr="008D5EA0">
              <w:t>定期</w:t>
            </w:r>
            <w:r w:rsidR="005C6C93" w:rsidRPr="008D5EA0">
              <w:rPr>
                <w:rFonts w:hint="eastAsia"/>
              </w:rPr>
              <w:t>關心詢問</w:t>
            </w:r>
            <w:r w:rsidR="002E025F" w:rsidRPr="008D5EA0">
              <w:t>他們</w:t>
            </w:r>
            <w:r w:rsidR="005C6C93" w:rsidRPr="008D5EA0">
              <w:rPr>
                <w:rFonts w:hint="eastAsia"/>
              </w:rPr>
              <w:t>是否還好</w:t>
            </w:r>
          </w:p>
        </w:tc>
      </w:tr>
      <w:tr w:rsidR="002E025F" w:rsidRPr="008D5EA0" w14:paraId="13EA8CE3" w14:textId="77777777" w:rsidTr="00A13748">
        <w:trPr>
          <w:trHeight w:val="684"/>
        </w:trPr>
        <w:tc>
          <w:tcPr>
            <w:tcW w:w="7259" w:type="dxa"/>
            <w:shd w:val="clear" w:color="auto" w:fill="auto"/>
            <w:vAlign w:val="center"/>
          </w:tcPr>
          <w:p w14:paraId="770E1BA4" w14:textId="366C3561"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snapToGrid/>
                <w:lang w:eastAsia="en-AU"/>
              </w:rPr>
              <w:t>In order to be best positioned to support your employees, it’s important that you look after your own wellbeing too.</w:t>
            </w:r>
          </w:p>
        </w:tc>
        <w:tc>
          <w:tcPr>
            <w:tcW w:w="7626" w:type="dxa"/>
            <w:shd w:val="clear" w:color="auto" w:fill="auto"/>
            <w:vAlign w:val="center"/>
          </w:tcPr>
          <w:p w14:paraId="73475DE8" w14:textId="1ABD8376" w:rsidR="002E025F" w:rsidRPr="008D5EA0" w:rsidRDefault="002E025F" w:rsidP="009E5B71">
            <w:r w:rsidRPr="008D5EA0">
              <w:t>為</w:t>
            </w:r>
            <w:r w:rsidR="002127BE" w:rsidRPr="008D5EA0">
              <w:rPr>
                <w:rFonts w:hint="eastAsia"/>
              </w:rPr>
              <w:t>能</w:t>
            </w:r>
            <w:r w:rsidRPr="008D5EA0">
              <w:t>最有力</w:t>
            </w:r>
            <w:r w:rsidR="002127BE" w:rsidRPr="008D5EA0">
              <w:rPr>
                <w:rFonts w:hint="eastAsia"/>
              </w:rPr>
              <w:t>地</w:t>
            </w:r>
            <w:r w:rsidRPr="008D5EA0">
              <w:t>支持員工</w:t>
            </w:r>
            <w:r w:rsidR="002127BE" w:rsidRPr="008D5EA0">
              <w:rPr>
                <w:rFonts w:hint="eastAsia"/>
              </w:rPr>
              <w:t>，</w:t>
            </w:r>
            <w:r w:rsidRPr="008D5EA0">
              <w:t>你也</w:t>
            </w:r>
            <w:r w:rsidR="002127BE" w:rsidRPr="008D5EA0">
              <w:rPr>
                <w:rFonts w:hint="eastAsia"/>
              </w:rPr>
              <w:t>需要</w:t>
            </w:r>
            <w:r w:rsidRPr="008D5EA0">
              <w:t>照顧好自己</w:t>
            </w:r>
            <w:r w:rsidR="00CB0AF2" w:rsidRPr="008D5EA0">
              <w:rPr>
                <w:rFonts w:hint="eastAsia"/>
              </w:rPr>
              <w:t>的</w:t>
            </w:r>
            <w:r w:rsidR="00672811" w:rsidRPr="008D5EA0">
              <w:rPr>
                <w:rFonts w:hint="eastAsia"/>
              </w:rPr>
              <w:t>健康</w:t>
            </w:r>
            <w:r w:rsidR="002127BE" w:rsidRPr="008D5EA0">
              <w:rPr>
                <w:rFonts w:hint="eastAsia"/>
              </w:rPr>
              <w:t>，</w:t>
            </w:r>
            <w:r w:rsidR="00672811" w:rsidRPr="008D5EA0">
              <w:rPr>
                <w:rFonts w:hint="eastAsia"/>
              </w:rPr>
              <w:t>這一點非常</w:t>
            </w:r>
            <w:r w:rsidRPr="008D5EA0">
              <w:t>重要。</w:t>
            </w:r>
          </w:p>
        </w:tc>
      </w:tr>
      <w:tr w:rsidR="002E025F" w:rsidRPr="008D5EA0" w14:paraId="3962C74B" w14:textId="77777777" w:rsidTr="0047713B">
        <w:trPr>
          <w:trHeight w:val="466"/>
        </w:trPr>
        <w:tc>
          <w:tcPr>
            <w:tcW w:w="7259" w:type="dxa"/>
            <w:shd w:val="clear" w:color="auto" w:fill="auto"/>
            <w:vAlign w:val="center"/>
          </w:tcPr>
          <w:p w14:paraId="282BA0D4" w14:textId="792C4285"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b/>
                <w:bCs/>
                <w:lang w:eastAsia="en-AU"/>
              </w:rPr>
              <w:t>Resources</w:t>
            </w:r>
          </w:p>
        </w:tc>
        <w:tc>
          <w:tcPr>
            <w:tcW w:w="7626" w:type="dxa"/>
            <w:shd w:val="clear" w:color="auto" w:fill="auto"/>
            <w:vAlign w:val="center"/>
          </w:tcPr>
          <w:p w14:paraId="2CC5BFFB" w14:textId="3FFFB3CD" w:rsidR="002E025F" w:rsidRPr="008D5EA0" w:rsidRDefault="002E025F" w:rsidP="009E5B71">
            <w:pPr>
              <w:rPr>
                <w:b/>
                <w:bCs/>
              </w:rPr>
            </w:pPr>
            <w:r w:rsidRPr="008D5EA0">
              <w:rPr>
                <w:b/>
                <w:bCs/>
              </w:rPr>
              <w:t>資源</w:t>
            </w:r>
          </w:p>
        </w:tc>
      </w:tr>
      <w:tr w:rsidR="002E025F" w:rsidRPr="008D5EA0" w14:paraId="71DBDB06" w14:textId="77777777" w:rsidTr="00A13748">
        <w:trPr>
          <w:trHeight w:val="800"/>
        </w:trPr>
        <w:tc>
          <w:tcPr>
            <w:tcW w:w="7259" w:type="dxa"/>
            <w:shd w:val="clear" w:color="auto" w:fill="auto"/>
            <w:vAlign w:val="center"/>
          </w:tcPr>
          <w:p w14:paraId="1D844A2F" w14:textId="58CDA59E"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Beyond Blue Coronavirus Mental Wellbeing Support Service – 1800 512 348</w:t>
            </w:r>
          </w:p>
        </w:tc>
        <w:tc>
          <w:tcPr>
            <w:tcW w:w="7626" w:type="dxa"/>
            <w:shd w:val="clear" w:color="auto" w:fill="auto"/>
            <w:vAlign w:val="center"/>
          </w:tcPr>
          <w:p w14:paraId="771EC0EA" w14:textId="4C9EDA55" w:rsidR="002E025F" w:rsidRPr="008D5EA0" w:rsidRDefault="000F79C2" w:rsidP="009E5B71">
            <w:r w:rsidRPr="008D5EA0">
              <w:rPr>
                <w:rFonts w:hint="eastAsia"/>
              </w:rPr>
              <w:t>「</w:t>
            </w:r>
            <w:r w:rsidR="0024134E" w:rsidRPr="008D5EA0">
              <w:rPr>
                <w:rFonts w:hint="eastAsia"/>
              </w:rPr>
              <w:t>跨越憂鬱</w:t>
            </w:r>
            <w:r w:rsidR="00BC1143" w:rsidRPr="008D5EA0">
              <w:rPr>
                <w:rFonts w:hint="eastAsia"/>
              </w:rPr>
              <w:t>冠狀病毒</w:t>
            </w:r>
            <w:r w:rsidR="002E025F" w:rsidRPr="008D5EA0">
              <w:t>心理健康</w:t>
            </w:r>
            <w:r w:rsidRPr="008D5EA0">
              <w:rPr>
                <w:rFonts w:hint="eastAsia"/>
              </w:rPr>
              <w:t>」</w:t>
            </w:r>
            <w:r w:rsidR="00BC1143" w:rsidRPr="008D5EA0">
              <w:t>(Beyond Blue Coronavirus Mental Wellbeing)</w:t>
            </w:r>
            <w:r w:rsidR="002E025F" w:rsidRPr="008D5EA0">
              <w:t>支援服務</w:t>
            </w:r>
            <w:r w:rsidR="00600609" w:rsidRPr="008D5EA0">
              <w:rPr>
                <w:rFonts w:hint="eastAsia"/>
              </w:rPr>
              <w:t>，電話</w:t>
            </w:r>
            <w:r w:rsidR="002E025F" w:rsidRPr="008D5EA0">
              <w:t>1800 512 348</w:t>
            </w:r>
          </w:p>
        </w:tc>
      </w:tr>
      <w:tr w:rsidR="002E025F" w:rsidRPr="008D5EA0" w14:paraId="4F093FDE" w14:textId="77777777" w:rsidTr="0047713B">
        <w:trPr>
          <w:trHeight w:val="466"/>
        </w:trPr>
        <w:tc>
          <w:tcPr>
            <w:tcW w:w="7259" w:type="dxa"/>
            <w:shd w:val="clear" w:color="auto" w:fill="auto"/>
            <w:vAlign w:val="center"/>
          </w:tcPr>
          <w:p w14:paraId="1A6E6580" w14:textId="374BFB72" w:rsidR="002E025F" w:rsidRPr="008D5EA0" w:rsidRDefault="009C0FAA" w:rsidP="000F79C2">
            <w:pPr>
              <w:rPr>
                <w:rFonts w:ascii="Arial" w:hAnsi="Arial" w:cs="Arial"/>
              </w:rPr>
            </w:pPr>
            <w:hyperlink r:id="rId12" w:history="1">
              <w:r w:rsidR="002E025F" w:rsidRPr="008D5EA0">
                <w:rPr>
                  <w:rStyle w:val="Hyperlink"/>
                  <w:rFonts w:ascii="Arial" w:hAnsi="Arial" w:cs="Arial"/>
                </w:rPr>
                <w:t>www.coronavirus.beyondblue.org.au</w:t>
              </w:r>
            </w:hyperlink>
            <w:r w:rsidR="002E025F" w:rsidRPr="008D5EA0">
              <w:rPr>
                <w:rFonts w:ascii="Arial" w:hAnsi="Arial" w:cs="Arial"/>
              </w:rPr>
              <w:t xml:space="preserve">  </w:t>
            </w:r>
          </w:p>
        </w:tc>
        <w:tc>
          <w:tcPr>
            <w:tcW w:w="7626" w:type="dxa"/>
            <w:shd w:val="clear" w:color="auto" w:fill="auto"/>
            <w:vAlign w:val="center"/>
          </w:tcPr>
          <w:p w14:paraId="18389DC5" w14:textId="058C035A" w:rsidR="002E025F" w:rsidRPr="008D5EA0" w:rsidRDefault="009C0FAA" w:rsidP="009E5B71">
            <w:hyperlink r:id="rId13" w:history="1">
              <w:r w:rsidR="002E025F" w:rsidRPr="008D5EA0">
                <w:rPr>
                  <w:rStyle w:val="Hyperlink"/>
                </w:rPr>
                <w:t>www.coronavirus.beyondblue.org.au</w:t>
              </w:r>
            </w:hyperlink>
          </w:p>
        </w:tc>
      </w:tr>
      <w:tr w:rsidR="002E025F" w:rsidRPr="008D5EA0" w14:paraId="306007F0" w14:textId="77777777" w:rsidTr="0047713B">
        <w:trPr>
          <w:trHeight w:val="466"/>
        </w:trPr>
        <w:tc>
          <w:tcPr>
            <w:tcW w:w="7259" w:type="dxa"/>
            <w:shd w:val="clear" w:color="auto" w:fill="auto"/>
            <w:vAlign w:val="center"/>
          </w:tcPr>
          <w:p w14:paraId="30E4156B" w14:textId="00806FE8" w:rsidR="002E025F" w:rsidRPr="008D5EA0" w:rsidRDefault="009C0FAA" w:rsidP="000F79C2">
            <w:pPr>
              <w:rPr>
                <w:rFonts w:ascii="Arial" w:hAnsi="Arial" w:cs="Arial"/>
              </w:rPr>
            </w:pPr>
            <w:hyperlink r:id="rId14" w:history="1">
              <w:r w:rsidR="002E025F" w:rsidRPr="008D5EA0">
                <w:rPr>
                  <w:rStyle w:val="Hyperlink"/>
                  <w:rFonts w:ascii="Arial" w:hAnsi="Arial" w:cs="Arial"/>
                </w:rPr>
                <w:t>https://www.health.act.gov.au/services-and-programs/mental-health/mental-health-and-wellbeing-during-covid-19</w:t>
              </w:r>
            </w:hyperlink>
          </w:p>
        </w:tc>
        <w:tc>
          <w:tcPr>
            <w:tcW w:w="7626" w:type="dxa"/>
            <w:shd w:val="clear" w:color="auto" w:fill="auto"/>
            <w:vAlign w:val="center"/>
          </w:tcPr>
          <w:p w14:paraId="391687AF" w14:textId="67693A5B" w:rsidR="002E025F" w:rsidRPr="008D5EA0" w:rsidRDefault="009C0FAA" w:rsidP="009E5B71">
            <w:hyperlink r:id="rId15" w:history="1">
              <w:r w:rsidR="002E025F" w:rsidRPr="008D5EA0">
                <w:rPr>
                  <w:rStyle w:val="Hyperlink"/>
                </w:rPr>
                <w:t>https://www.health.act.gov.au/services-and-programs/mental-health/mental-health-and-wellbeing-during-covid-19</w:t>
              </w:r>
            </w:hyperlink>
          </w:p>
        </w:tc>
      </w:tr>
      <w:tr w:rsidR="002E025F" w:rsidRPr="008D5EA0" w14:paraId="0BC0A6EB" w14:textId="77777777" w:rsidTr="0047713B">
        <w:trPr>
          <w:trHeight w:val="466"/>
        </w:trPr>
        <w:tc>
          <w:tcPr>
            <w:tcW w:w="7259" w:type="dxa"/>
            <w:shd w:val="clear" w:color="auto" w:fill="auto"/>
            <w:vAlign w:val="center"/>
          </w:tcPr>
          <w:p w14:paraId="6F1D40FA" w14:textId="4C75BBE6"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b/>
                <w:bCs/>
                <w:lang w:eastAsia="en-AU"/>
              </w:rPr>
              <w:t>Handwashing and hygiene</w:t>
            </w:r>
          </w:p>
        </w:tc>
        <w:tc>
          <w:tcPr>
            <w:tcW w:w="7626" w:type="dxa"/>
            <w:shd w:val="clear" w:color="auto" w:fill="auto"/>
            <w:vAlign w:val="center"/>
          </w:tcPr>
          <w:p w14:paraId="505298E7" w14:textId="4573B909" w:rsidR="002E025F" w:rsidRPr="008D5EA0" w:rsidRDefault="0068226A" w:rsidP="009E5B71">
            <w:pPr>
              <w:rPr>
                <w:b/>
                <w:bCs/>
              </w:rPr>
            </w:pPr>
            <w:r w:rsidRPr="008D5EA0">
              <w:rPr>
                <w:b/>
                <w:bCs/>
              </w:rPr>
              <w:t>潔手</w:t>
            </w:r>
            <w:r w:rsidRPr="008D5EA0">
              <w:rPr>
                <w:rFonts w:hint="eastAsia"/>
                <w:b/>
                <w:bCs/>
              </w:rPr>
              <w:t>及</w:t>
            </w:r>
            <w:r w:rsidR="002E025F" w:rsidRPr="008D5EA0">
              <w:rPr>
                <w:b/>
                <w:bCs/>
              </w:rPr>
              <w:t>衛生</w:t>
            </w:r>
          </w:p>
        </w:tc>
      </w:tr>
      <w:tr w:rsidR="002E025F" w:rsidRPr="008D5EA0" w14:paraId="09F9428B" w14:textId="77777777" w:rsidTr="0047713B">
        <w:trPr>
          <w:trHeight w:val="466"/>
        </w:trPr>
        <w:tc>
          <w:tcPr>
            <w:tcW w:w="7259" w:type="dxa"/>
            <w:shd w:val="clear" w:color="auto" w:fill="auto"/>
            <w:vAlign w:val="center"/>
          </w:tcPr>
          <w:p w14:paraId="78D04668" w14:textId="3280CC92"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Good hygiene is necessary to stop the spread of COVID-19. This means:</w:t>
            </w:r>
          </w:p>
        </w:tc>
        <w:tc>
          <w:tcPr>
            <w:tcW w:w="7626" w:type="dxa"/>
            <w:shd w:val="clear" w:color="auto" w:fill="auto"/>
            <w:vAlign w:val="center"/>
          </w:tcPr>
          <w:p w14:paraId="6929F718" w14:textId="4E2CB3F5" w:rsidR="002E025F" w:rsidRPr="008D5EA0" w:rsidRDefault="002E025F" w:rsidP="009E5B71">
            <w:r w:rsidRPr="008D5EA0">
              <w:t>良好衛生</w:t>
            </w:r>
            <w:r w:rsidR="00414E04" w:rsidRPr="008D5EA0">
              <w:rPr>
                <w:rFonts w:hint="eastAsia"/>
              </w:rPr>
              <w:t>習慣</w:t>
            </w:r>
            <w:r w:rsidRPr="008D5EA0">
              <w:t>是阻止</w:t>
            </w:r>
            <w:r w:rsidR="00414E04" w:rsidRPr="008D5EA0">
              <w:rPr>
                <w:rFonts w:hint="eastAsia"/>
              </w:rPr>
              <w:t>冠狀病毒病</w:t>
            </w:r>
            <w:r w:rsidRPr="008D5EA0">
              <w:t>傳播</w:t>
            </w:r>
            <w:r w:rsidR="00414E04" w:rsidRPr="008D5EA0">
              <w:rPr>
                <w:rFonts w:hint="eastAsia"/>
              </w:rPr>
              <w:t>的先決條件。</w:t>
            </w:r>
            <w:r w:rsidRPr="008D5EA0">
              <w:t>這意味著</w:t>
            </w:r>
            <w:r w:rsidRPr="008D5EA0">
              <w:t>:</w:t>
            </w:r>
          </w:p>
        </w:tc>
      </w:tr>
      <w:tr w:rsidR="002E025F" w:rsidRPr="008D5EA0" w14:paraId="0FF7902C" w14:textId="77777777" w:rsidTr="0047713B">
        <w:trPr>
          <w:trHeight w:val="466"/>
        </w:trPr>
        <w:tc>
          <w:tcPr>
            <w:tcW w:w="7259" w:type="dxa"/>
            <w:shd w:val="clear" w:color="auto" w:fill="auto"/>
            <w:vAlign w:val="center"/>
          </w:tcPr>
          <w:p w14:paraId="0D03A02D" w14:textId="77777777"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t>Frequent hand washing with soap (for 20-30 seconds) or hand sanitising.</w:t>
            </w:r>
          </w:p>
          <w:p w14:paraId="5F2491AC" w14:textId="77777777"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t>Limiting contact with others</w:t>
            </w:r>
          </w:p>
          <w:p w14:paraId="18F55D96" w14:textId="77777777"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t>Not touching your face</w:t>
            </w:r>
          </w:p>
          <w:p w14:paraId="1813FEC3" w14:textId="3E4E22F3"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lastRenderedPageBreak/>
              <w:t>Covering your mouth when you cough or sneeze with a clean tissue or your elbow</w:t>
            </w:r>
          </w:p>
          <w:p w14:paraId="3A7A7469" w14:textId="0B5BD42D" w:rsidR="002E025F" w:rsidRPr="008D5EA0" w:rsidRDefault="002E025F" w:rsidP="002E025F">
            <w:pPr>
              <w:numPr>
                <w:ilvl w:val="0"/>
                <w:numId w:val="26"/>
              </w:numPr>
              <w:autoSpaceDE w:val="0"/>
              <w:autoSpaceDN w:val="0"/>
              <w:adjustRightInd w:val="0"/>
              <w:rPr>
                <w:rFonts w:ascii="Arial" w:eastAsia="SimSun" w:hAnsi="Arial" w:cs="Arial"/>
                <w:snapToGrid/>
                <w:lang w:eastAsia="en-AU"/>
              </w:rPr>
            </w:pPr>
            <w:r w:rsidRPr="008D5EA0">
              <w:rPr>
                <w:rFonts w:ascii="Arial" w:eastAsia="SimSun" w:hAnsi="Arial" w:cs="Arial"/>
                <w:lang w:eastAsia="en-AU"/>
              </w:rPr>
              <w:t>Putting used tissues straight into the bin</w:t>
            </w:r>
          </w:p>
        </w:tc>
        <w:tc>
          <w:tcPr>
            <w:tcW w:w="7626" w:type="dxa"/>
            <w:shd w:val="clear" w:color="auto" w:fill="auto"/>
            <w:vAlign w:val="center"/>
          </w:tcPr>
          <w:p w14:paraId="20206CCA" w14:textId="3B48E672" w:rsidR="002E025F" w:rsidRPr="008D5EA0" w:rsidRDefault="002E025F" w:rsidP="00F77B68">
            <w:pPr>
              <w:pStyle w:val="ListParagraph"/>
              <w:numPr>
                <w:ilvl w:val="0"/>
                <w:numId w:val="31"/>
              </w:numPr>
            </w:pPr>
            <w:r w:rsidRPr="008D5EA0">
              <w:lastRenderedPageBreak/>
              <w:t>經常用</w:t>
            </w:r>
            <w:r w:rsidR="001C1F12" w:rsidRPr="008D5EA0">
              <w:rPr>
                <w:rFonts w:hint="eastAsia"/>
              </w:rPr>
              <w:t>番梘</w:t>
            </w:r>
            <w:r w:rsidR="0068226A" w:rsidRPr="008D5EA0">
              <w:t>潔手</w:t>
            </w:r>
            <w:r w:rsidRPr="008D5EA0">
              <w:t>(20-30</w:t>
            </w:r>
            <w:r w:rsidRPr="008D5EA0">
              <w:t>秒</w:t>
            </w:r>
            <w:r w:rsidRPr="008D5EA0">
              <w:t>)</w:t>
            </w:r>
            <w:r w:rsidRPr="008D5EA0">
              <w:t>或</w:t>
            </w:r>
            <w:r w:rsidR="00CA0DDC" w:rsidRPr="008D5EA0">
              <w:rPr>
                <w:rFonts w:hint="eastAsia"/>
              </w:rPr>
              <w:t>消毒雙</w:t>
            </w:r>
            <w:r w:rsidR="0068226A" w:rsidRPr="008D5EA0">
              <w:t>手</w:t>
            </w:r>
            <w:r w:rsidRPr="008D5EA0">
              <w:t>。</w:t>
            </w:r>
          </w:p>
          <w:p w14:paraId="16FA4186" w14:textId="69943E56" w:rsidR="002E025F" w:rsidRPr="008D5EA0" w:rsidRDefault="007E1E9C" w:rsidP="00F77B68">
            <w:pPr>
              <w:pStyle w:val="ListParagraph"/>
              <w:numPr>
                <w:ilvl w:val="0"/>
                <w:numId w:val="31"/>
              </w:numPr>
            </w:pPr>
            <w:r w:rsidRPr="008D5EA0">
              <w:rPr>
                <w:rFonts w:hint="eastAsia"/>
              </w:rPr>
              <w:t>儘少</w:t>
            </w:r>
            <w:r w:rsidR="002E025F" w:rsidRPr="008D5EA0">
              <w:t>與他人的</w:t>
            </w:r>
            <w:r w:rsidR="0097070D" w:rsidRPr="008D5EA0">
              <w:rPr>
                <w:rFonts w:hint="eastAsia"/>
              </w:rPr>
              <w:t>接觸</w:t>
            </w:r>
          </w:p>
          <w:p w14:paraId="19B077BE" w14:textId="6D2152DD" w:rsidR="002E025F" w:rsidRPr="008D5EA0" w:rsidRDefault="00AF26BB" w:rsidP="00F77B68">
            <w:pPr>
              <w:pStyle w:val="ListParagraph"/>
              <w:numPr>
                <w:ilvl w:val="0"/>
                <w:numId w:val="31"/>
              </w:numPr>
            </w:pPr>
            <w:r w:rsidRPr="008D5EA0">
              <w:rPr>
                <w:rFonts w:hint="eastAsia"/>
              </w:rPr>
              <w:t>勿用手</w:t>
            </w:r>
            <w:r w:rsidR="002E025F" w:rsidRPr="008D5EA0">
              <w:t>觸摸</w:t>
            </w:r>
            <w:r w:rsidRPr="008D5EA0">
              <w:rPr>
                <w:rFonts w:hint="eastAsia"/>
              </w:rPr>
              <w:t>自己</w:t>
            </w:r>
            <w:r w:rsidR="002E025F" w:rsidRPr="008D5EA0">
              <w:t>的臉</w:t>
            </w:r>
          </w:p>
          <w:p w14:paraId="21EE6122" w14:textId="23F32335" w:rsidR="002E025F" w:rsidRPr="008D5EA0" w:rsidRDefault="00010C19" w:rsidP="00F77B68">
            <w:pPr>
              <w:pStyle w:val="ListParagraph"/>
              <w:numPr>
                <w:ilvl w:val="0"/>
                <w:numId w:val="31"/>
              </w:numPr>
            </w:pPr>
            <w:r w:rsidRPr="008D5EA0">
              <w:rPr>
                <w:rFonts w:hint="eastAsia"/>
              </w:rPr>
              <w:lastRenderedPageBreak/>
              <w:t>咳嗽或打噴嚏時</w:t>
            </w:r>
            <w:r w:rsidR="002E025F" w:rsidRPr="008D5EA0">
              <w:t>用乾淨紙巾或肘部捂住嘴</w:t>
            </w:r>
            <w:r w:rsidR="005772B4" w:rsidRPr="008D5EA0">
              <w:rPr>
                <w:rFonts w:hint="eastAsia"/>
              </w:rPr>
              <w:t>巴</w:t>
            </w:r>
          </w:p>
          <w:p w14:paraId="06D0B68A" w14:textId="3FDEA921" w:rsidR="002E025F" w:rsidRPr="008D5EA0" w:rsidRDefault="002E025F" w:rsidP="00F77B68">
            <w:pPr>
              <w:pStyle w:val="ListParagraph"/>
              <w:numPr>
                <w:ilvl w:val="0"/>
                <w:numId w:val="31"/>
              </w:numPr>
            </w:pPr>
            <w:r w:rsidRPr="008D5EA0">
              <w:t>用過的紙巾</w:t>
            </w:r>
            <w:r w:rsidR="00F77B68" w:rsidRPr="008D5EA0">
              <w:rPr>
                <w:rFonts w:hint="eastAsia"/>
              </w:rPr>
              <w:t>應</w:t>
            </w:r>
            <w:r w:rsidR="00A84D59" w:rsidRPr="008D5EA0">
              <w:rPr>
                <w:rFonts w:hint="eastAsia"/>
              </w:rPr>
              <w:t>立即丟進</w:t>
            </w:r>
            <w:r w:rsidRPr="008D5EA0">
              <w:t>垃圾箱</w:t>
            </w:r>
          </w:p>
        </w:tc>
      </w:tr>
      <w:tr w:rsidR="002E025F" w:rsidRPr="008D5EA0" w14:paraId="5829D675" w14:textId="77777777" w:rsidTr="00A13748">
        <w:trPr>
          <w:trHeight w:val="988"/>
        </w:trPr>
        <w:tc>
          <w:tcPr>
            <w:tcW w:w="7259" w:type="dxa"/>
            <w:shd w:val="clear" w:color="auto" w:fill="auto"/>
            <w:vAlign w:val="center"/>
          </w:tcPr>
          <w:p w14:paraId="276298C4" w14:textId="413932F0"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lastRenderedPageBreak/>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0C8B5433" w14:textId="28BB2D91" w:rsidR="002E025F" w:rsidRPr="008D5EA0" w:rsidRDefault="00D12ECE" w:rsidP="009E5B71">
            <w:r w:rsidRPr="008D5EA0">
              <w:t>你</w:t>
            </w:r>
            <w:r w:rsidR="002E025F" w:rsidRPr="008D5EA0">
              <w:t>應該與員工討論良好</w:t>
            </w:r>
            <w:r w:rsidR="00643997" w:rsidRPr="008D5EA0">
              <w:rPr>
                <w:rFonts w:hint="eastAsia"/>
              </w:rPr>
              <w:t>潔</w:t>
            </w:r>
            <w:r w:rsidR="002E025F" w:rsidRPr="008D5EA0">
              <w:t>手</w:t>
            </w:r>
            <w:r w:rsidR="00643997" w:rsidRPr="008D5EA0">
              <w:rPr>
                <w:rFonts w:hint="eastAsia"/>
              </w:rPr>
              <w:t>習慣</w:t>
            </w:r>
            <w:r w:rsidR="002E025F" w:rsidRPr="008D5EA0">
              <w:t>的重要性</w:t>
            </w:r>
            <w:r w:rsidR="00791514" w:rsidRPr="008D5EA0">
              <w:rPr>
                <w:rFonts w:hint="eastAsia"/>
              </w:rPr>
              <w:t>，</w:t>
            </w:r>
            <w:r w:rsidR="002E025F" w:rsidRPr="008D5EA0">
              <w:t>在</w:t>
            </w:r>
            <w:r w:rsidR="00791514" w:rsidRPr="008D5EA0">
              <w:rPr>
                <w:rFonts w:hint="eastAsia"/>
              </w:rPr>
              <w:t>商鋪内</w:t>
            </w:r>
            <w:r w:rsidR="002E025F" w:rsidRPr="008D5EA0">
              <w:t>供</w:t>
            </w:r>
            <w:r w:rsidR="009564C7" w:rsidRPr="008D5EA0">
              <w:rPr>
                <w:rFonts w:hint="eastAsia"/>
              </w:rPr>
              <w:t>有番梘</w:t>
            </w:r>
            <w:r w:rsidR="002E025F" w:rsidRPr="008D5EA0">
              <w:t>、溫水、紙巾和</w:t>
            </w:r>
            <w:r w:rsidR="00E85FF8" w:rsidRPr="008D5EA0">
              <w:rPr>
                <w:rFonts w:hint="eastAsia"/>
              </w:rPr>
              <w:t>搓手消毒</w:t>
            </w:r>
            <w:r w:rsidR="002E025F" w:rsidRPr="008D5EA0">
              <w:t>液。</w:t>
            </w:r>
          </w:p>
        </w:tc>
      </w:tr>
      <w:tr w:rsidR="002E025F" w:rsidRPr="008D5EA0" w14:paraId="2FA3209E" w14:textId="77777777" w:rsidTr="00A13748">
        <w:trPr>
          <w:trHeight w:val="689"/>
        </w:trPr>
        <w:tc>
          <w:tcPr>
            <w:tcW w:w="7259" w:type="dxa"/>
            <w:shd w:val="clear" w:color="auto" w:fill="auto"/>
            <w:vAlign w:val="center"/>
          </w:tcPr>
          <w:p w14:paraId="58152D9B" w14:textId="382430BE"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snapToGrid/>
                <w:lang w:eastAsia="en-AU"/>
              </w:rPr>
              <w:t>Ask workers to minimise contact with others where possible, like through cashless transactions.</w:t>
            </w:r>
          </w:p>
        </w:tc>
        <w:tc>
          <w:tcPr>
            <w:tcW w:w="7626" w:type="dxa"/>
            <w:shd w:val="clear" w:color="auto" w:fill="auto"/>
            <w:vAlign w:val="center"/>
          </w:tcPr>
          <w:p w14:paraId="3F836AC0" w14:textId="69BE8F73" w:rsidR="002E025F" w:rsidRPr="008D5EA0" w:rsidRDefault="00635975" w:rsidP="009E5B71">
            <w:r w:rsidRPr="008D5EA0">
              <w:rPr>
                <w:rFonts w:hint="eastAsia"/>
              </w:rPr>
              <w:t>務求</w:t>
            </w:r>
            <w:r w:rsidR="002E025F" w:rsidRPr="008D5EA0">
              <w:t>員工儘</w:t>
            </w:r>
            <w:r w:rsidR="001708C4" w:rsidRPr="008D5EA0">
              <w:rPr>
                <w:rFonts w:hint="eastAsia"/>
              </w:rPr>
              <w:t>量</w:t>
            </w:r>
            <w:r w:rsidR="002E025F" w:rsidRPr="008D5EA0">
              <w:t>減少與他人接觸</w:t>
            </w:r>
            <w:r w:rsidR="001708C4" w:rsidRPr="008D5EA0">
              <w:rPr>
                <w:rFonts w:hint="eastAsia"/>
              </w:rPr>
              <w:t>，</w:t>
            </w:r>
            <w:r w:rsidR="002E025F" w:rsidRPr="008D5EA0">
              <w:t>例如通過無現金</w:t>
            </w:r>
            <w:r w:rsidR="00F811D1" w:rsidRPr="008D5EA0">
              <w:rPr>
                <w:rFonts w:hint="eastAsia"/>
              </w:rPr>
              <w:t>方式</w:t>
            </w:r>
            <w:r w:rsidR="00D02FD0" w:rsidRPr="008D5EA0">
              <w:rPr>
                <w:rFonts w:hint="eastAsia"/>
              </w:rPr>
              <w:t>結賬等</w:t>
            </w:r>
            <w:r w:rsidR="002E025F" w:rsidRPr="008D5EA0">
              <w:t>。</w:t>
            </w:r>
          </w:p>
        </w:tc>
      </w:tr>
      <w:tr w:rsidR="002E025F" w:rsidRPr="008D5EA0" w14:paraId="4F2FC8EA" w14:textId="77777777" w:rsidTr="0047713B">
        <w:trPr>
          <w:trHeight w:val="466"/>
        </w:trPr>
        <w:tc>
          <w:tcPr>
            <w:tcW w:w="7259" w:type="dxa"/>
            <w:shd w:val="clear" w:color="auto" w:fill="auto"/>
            <w:vAlign w:val="center"/>
          </w:tcPr>
          <w:p w14:paraId="20271136" w14:textId="6621A447"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b/>
                <w:bCs/>
                <w:lang w:eastAsia="en-AU"/>
              </w:rPr>
              <w:t>Cleaning and disinfecting</w:t>
            </w:r>
          </w:p>
        </w:tc>
        <w:tc>
          <w:tcPr>
            <w:tcW w:w="7626" w:type="dxa"/>
            <w:shd w:val="clear" w:color="auto" w:fill="auto"/>
            <w:vAlign w:val="center"/>
          </w:tcPr>
          <w:p w14:paraId="15CC06DB" w14:textId="3C33CBD5" w:rsidR="002E025F" w:rsidRPr="008D5EA0" w:rsidRDefault="002E025F" w:rsidP="009E5B71">
            <w:pPr>
              <w:rPr>
                <w:b/>
                <w:bCs/>
              </w:rPr>
            </w:pPr>
            <w:r w:rsidRPr="008D5EA0">
              <w:rPr>
                <w:b/>
                <w:bCs/>
              </w:rPr>
              <w:t>清潔和消毒</w:t>
            </w:r>
          </w:p>
        </w:tc>
      </w:tr>
      <w:tr w:rsidR="002E025F" w:rsidRPr="008D5EA0" w14:paraId="65713E0F" w14:textId="77777777" w:rsidTr="00A13748">
        <w:trPr>
          <w:trHeight w:val="648"/>
        </w:trPr>
        <w:tc>
          <w:tcPr>
            <w:tcW w:w="7259" w:type="dxa"/>
            <w:shd w:val="clear" w:color="auto" w:fill="auto"/>
            <w:vAlign w:val="center"/>
          </w:tcPr>
          <w:p w14:paraId="773B8C2D" w14:textId="11F7C5FA"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Make sure your employees know how to appropriately clean and disinfect at work.</w:t>
            </w:r>
          </w:p>
        </w:tc>
        <w:tc>
          <w:tcPr>
            <w:tcW w:w="7626" w:type="dxa"/>
            <w:shd w:val="clear" w:color="auto" w:fill="auto"/>
            <w:vAlign w:val="center"/>
          </w:tcPr>
          <w:p w14:paraId="427D8C04" w14:textId="67DFCBFF" w:rsidR="002E025F" w:rsidRPr="008D5EA0" w:rsidRDefault="002E025F" w:rsidP="009E5B71">
            <w:r w:rsidRPr="008D5EA0">
              <w:t>確保員工</w:t>
            </w:r>
            <w:r w:rsidR="00B83D5C" w:rsidRPr="008D5EA0">
              <w:rPr>
                <w:rFonts w:hint="eastAsia"/>
              </w:rPr>
              <w:t>清楚</w:t>
            </w:r>
            <w:r w:rsidR="009803E6" w:rsidRPr="008D5EA0">
              <w:rPr>
                <w:rFonts w:hint="eastAsia"/>
              </w:rPr>
              <w:t>知道</w:t>
            </w:r>
            <w:r w:rsidRPr="008D5EA0">
              <w:t>如何</w:t>
            </w:r>
            <w:r w:rsidR="00B83D5C" w:rsidRPr="008D5EA0">
              <w:rPr>
                <w:rFonts w:hint="eastAsia"/>
              </w:rPr>
              <w:t>正確</w:t>
            </w:r>
            <w:r w:rsidRPr="008D5EA0">
              <w:t>清潔和消毒</w:t>
            </w:r>
            <w:r w:rsidR="001A79F4" w:rsidRPr="008D5EA0">
              <w:rPr>
                <w:rFonts w:hint="eastAsia"/>
              </w:rPr>
              <w:t>工作</w:t>
            </w:r>
            <w:r w:rsidR="009803E6" w:rsidRPr="008D5EA0">
              <w:rPr>
                <w:rFonts w:hint="eastAsia"/>
              </w:rPr>
              <w:t>環境</w:t>
            </w:r>
            <w:r w:rsidRPr="008D5EA0">
              <w:t>。</w:t>
            </w:r>
          </w:p>
        </w:tc>
      </w:tr>
      <w:tr w:rsidR="002E025F" w:rsidRPr="008D5EA0" w14:paraId="6E420BBE" w14:textId="77777777" w:rsidTr="00A13748">
        <w:trPr>
          <w:trHeight w:val="700"/>
        </w:trPr>
        <w:tc>
          <w:tcPr>
            <w:tcW w:w="7259" w:type="dxa"/>
            <w:shd w:val="clear" w:color="auto" w:fill="auto"/>
            <w:vAlign w:val="center"/>
          </w:tcPr>
          <w:p w14:paraId="739614B7" w14:textId="3C774DE2"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Your business should be cleaned at least once a day using a detergent or a 2-in-1 detergent and disinfectant solution.</w:t>
            </w:r>
          </w:p>
        </w:tc>
        <w:tc>
          <w:tcPr>
            <w:tcW w:w="7626" w:type="dxa"/>
            <w:shd w:val="clear" w:color="auto" w:fill="auto"/>
            <w:vAlign w:val="center"/>
          </w:tcPr>
          <w:p w14:paraId="5FA59495" w14:textId="580AF53F" w:rsidR="002E025F" w:rsidRPr="008D5EA0" w:rsidRDefault="009803E6" w:rsidP="009E5B71">
            <w:r w:rsidRPr="008D5EA0">
              <w:rPr>
                <w:rFonts w:hint="eastAsia"/>
              </w:rPr>
              <w:t>貴商鋪</w:t>
            </w:r>
            <w:r w:rsidR="00FF2765" w:rsidRPr="008D5EA0">
              <w:rPr>
                <w:rFonts w:hint="eastAsia"/>
              </w:rPr>
              <w:t>每天</w:t>
            </w:r>
            <w:r w:rsidRPr="008D5EA0">
              <w:rPr>
                <w:rFonts w:hint="eastAsia"/>
              </w:rPr>
              <w:t>應該</w:t>
            </w:r>
            <w:r w:rsidR="002E025F" w:rsidRPr="008D5EA0">
              <w:t>至少</w:t>
            </w:r>
            <w:r w:rsidR="005D0923" w:rsidRPr="008D5EA0">
              <w:rPr>
                <w:rFonts w:hint="eastAsia"/>
              </w:rPr>
              <w:t>清潔一次</w:t>
            </w:r>
            <w:r w:rsidR="00FF2765" w:rsidRPr="008D5EA0">
              <w:rPr>
                <w:rFonts w:hint="eastAsia"/>
              </w:rPr>
              <w:t>，且使用</w:t>
            </w:r>
            <w:r w:rsidR="002A6E96" w:rsidRPr="008D5EA0">
              <w:rPr>
                <w:rFonts w:hint="eastAsia"/>
              </w:rPr>
              <w:t>清潔劑或</w:t>
            </w:r>
            <w:r w:rsidR="002E025F" w:rsidRPr="008D5EA0">
              <w:t>二</w:t>
            </w:r>
            <w:r w:rsidR="002A6E96" w:rsidRPr="008D5EA0">
              <w:rPr>
                <w:rFonts w:hint="eastAsia"/>
              </w:rPr>
              <w:t>合</w:t>
            </w:r>
            <w:r w:rsidR="002E025F" w:rsidRPr="008D5EA0">
              <w:t>一</w:t>
            </w:r>
            <w:r w:rsidR="002A6E96" w:rsidRPr="008D5EA0">
              <w:rPr>
                <w:rFonts w:hint="eastAsia"/>
              </w:rPr>
              <w:t>清潔劑以及</w:t>
            </w:r>
            <w:r w:rsidR="002E025F" w:rsidRPr="008D5EA0">
              <w:t>消毒溶液。</w:t>
            </w:r>
          </w:p>
        </w:tc>
      </w:tr>
      <w:tr w:rsidR="002E025F" w:rsidRPr="008D5EA0" w14:paraId="007A3B04" w14:textId="77777777" w:rsidTr="00DD335D">
        <w:trPr>
          <w:trHeight w:val="697"/>
        </w:trPr>
        <w:tc>
          <w:tcPr>
            <w:tcW w:w="7259" w:type="dxa"/>
            <w:shd w:val="clear" w:color="auto" w:fill="auto"/>
            <w:vAlign w:val="center"/>
          </w:tcPr>
          <w:p w14:paraId="76C95C46" w14:textId="11EA84FE" w:rsidR="002E025F" w:rsidRPr="008D5EA0" w:rsidRDefault="002E025F" w:rsidP="002E025F">
            <w:pPr>
              <w:autoSpaceDE w:val="0"/>
              <w:autoSpaceDN w:val="0"/>
              <w:adjustRightInd w:val="0"/>
              <w:ind w:left="22"/>
              <w:rPr>
                <w:rFonts w:ascii="Arial" w:eastAsia="SimSun" w:hAnsi="Arial" w:cs="Arial"/>
                <w:snapToGrid/>
                <w:lang w:eastAsia="en-AU"/>
              </w:rPr>
            </w:pPr>
            <w:r w:rsidRPr="008D5EA0">
              <w:rPr>
                <w:rFonts w:ascii="Arial" w:eastAsia="SimSun" w:hAnsi="Arial" w:cs="Arial"/>
                <w:lang w:eastAsia="en-AU"/>
              </w:rPr>
              <w:t>More frequently touched surfaces should be cleaned more often, such as:</w:t>
            </w:r>
          </w:p>
        </w:tc>
        <w:tc>
          <w:tcPr>
            <w:tcW w:w="7626" w:type="dxa"/>
            <w:shd w:val="clear" w:color="auto" w:fill="auto"/>
            <w:vAlign w:val="center"/>
          </w:tcPr>
          <w:p w14:paraId="25E5EB22" w14:textId="3703401C" w:rsidR="002E025F" w:rsidRPr="008D5EA0" w:rsidRDefault="003E6D06" w:rsidP="009E5B71">
            <w:r w:rsidRPr="008D5EA0">
              <w:rPr>
                <w:rFonts w:hint="eastAsia"/>
              </w:rPr>
              <w:t>越</w:t>
            </w:r>
            <w:r w:rsidR="002E025F" w:rsidRPr="008D5EA0">
              <w:t>頻繁</w:t>
            </w:r>
            <w:r w:rsidR="00C60034" w:rsidRPr="008D5EA0">
              <w:rPr>
                <w:rFonts w:hint="eastAsia"/>
              </w:rPr>
              <w:t>接觸</w:t>
            </w:r>
            <w:r w:rsidR="00A656E4" w:rsidRPr="008D5EA0">
              <w:rPr>
                <w:rFonts w:hint="eastAsia"/>
              </w:rPr>
              <w:t>的表面</w:t>
            </w:r>
            <w:r w:rsidR="00FC1C66" w:rsidRPr="008D5EA0">
              <w:rPr>
                <w:rFonts w:hint="eastAsia"/>
              </w:rPr>
              <w:t>越需更頻繁的清潔，</w:t>
            </w:r>
            <w:r w:rsidR="002E025F" w:rsidRPr="008D5EA0">
              <w:t>例如</w:t>
            </w:r>
            <w:r w:rsidR="002E025F" w:rsidRPr="008D5EA0">
              <w:t>:</w:t>
            </w:r>
          </w:p>
        </w:tc>
      </w:tr>
      <w:tr w:rsidR="002E025F" w:rsidRPr="008D5EA0" w14:paraId="4F256927" w14:textId="77777777" w:rsidTr="00DD335D">
        <w:trPr>
          <w:trHeight w:val="1982"/>
        </w:trPr>
        <w:tc>
          <w:tcPr>
            <w:tcW w:w="7259" w:type="dxa"/>
            <w:shd w:val="clear" w:color="auto" w:fill="auto"/>
            <w:vAlign w:val="center"/>
          </w:tcPr>
          <w:p w14:paraId="02751B34" w14:textId="77777777"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t>Benches, tabletops and counters</w:t>
            </w:r>
          </w:p>
          <w:p w14:paraId="61A152E9" w14:textId="77777777"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t>Door and cupboard handles</w:t>
            </w:r>
          </w:p>
          <w:p w14:paraId="04F69742" w14:textId="77777777"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t>Changeroom doors</w:t>
            </w:r>
          </w:p>
          <w:p w14:paraId="03156498" w14:textId="5AC4CFB2"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t xml:space="preserve">Fridge and </w:t>
            </w:r>
            <w:proofErr w:type="gramStart"/>
            <w:r w:rsidRPr="008D5EA0">
              <w:rPr>
                <w:rFonts w:ascii="Arial" w:eastAsia="SimSun" w:hAnsi="Arial" w:cs="Arial"/>
                <w:lang w:eastAsia="en-AU"/>
              </w:rPr>
              <w:t>cool-room</w:t>
            </w:r>
            <w:proofErr w:type="gramEnd"/>
            <w:r w:rsidRPr="008D5EA0">
              <w:rPr>
                <w:rFonts w:ascii="Arial" w:eastAsia="SimSun" w:hAnsi="Arial" w:cs="Arial"/>
                <w:lang w:eastAsia="en-AU"/>
              </w:rPr>
              <w:t xml:space="preserve"> handles</w:t>
            </w:r>
          </w:p>
          <w:p w14:paraId="66C0D5BC" w14:textId="77777777" w:rsidR="002E025F" w:rsidRPr="008D5EA0" w:rsidRDefault="002E025F" w:rsidP="002E025F">
            <w:pPr>
              <w:numPr>
                <w:ilvl w:val="0"/>
                <w:numId w:val="26"/>
              </w:numPr>
              <w:autoSpaceDE w:val="0"/>
              <w:autoSpaceDN w:val="0"/>
              <w:adjustRightInd w:val="0"/>
              <w:rPr>
                <w:rFonts w:ascii="Arial" w:eastAsia="SimSun" w:hAnsi="Arial" w:cs="Arial"/>
                <w:lang w:eastAsia="en-AU"/>
              </w:rPr>
            </w:pPr>
            <w:r w:rsidRPr="008D5EA0">
              <w:rPr>
                <w:rFonts w:ascii="Arial" w:eastAsia="SimSun" w:hAnsi="Arial" w:cs="Arial"/>
                <w:lang w:eastAsia="en-AU"/>
              </w:rPr>
              <w:t>Condiment bottles</w:t>
            </w:r>
          </w:p>
          <w:p w14:paraId="6C36BCC0" w14:textId="0CBDEED4" w:rsidR="002E025F" w:rsidRPr="008D5EA0" w:rsidRDefault="002E025F" w:rsidP="002E025F">
            <w:pPr>
              <w:numPr>
                <w:ilvl w:val="0"/>
                <w:numId w:val="26"/>
              </w:numPr>
              <w:autoSpaceDE w:val="0"/>
              <w:autoSpaceDN w:val="0"/>
              <w:adjustRightInd w:val="0"/>
              <w:rPr>
                <w:rFonts w:ascii="Arial" w:eastAsia="SimSun" w:hAnsi="Arial" w:cs="Arial"/>
                <w:snapToGrid/>
                <w:lang w:eastAsia="en-AU"/>
              </w:rPr>
            </w:pPr>
            <w:r w:rsidRPr="008D5EA0">
              <w:rPr>
                <w:rFonts w:ascii="Arial" w:eastAsia="SimSun" w:hAnsi="Arial" w:cs="Arial"/>
                <w:lang w:eastAsia="en-AU"/>
              </w:rPr>
              <w:t>EFT machines</w:t>
            </w:r>
          </w:p>
        </w:tc>
        <w:tc>
          <w:tcPr>
            <w:tcW w:w="7626" w:type="dxa"/>
            <w:shd w:val="clear" w:color="auto" w:fill="auto"/>
            <w:vAlign w:val="center"/>
          </w:tcPr>
          <w:p w14:paraId="578E2F83" w14:textId="69E428A0" w:rsidR="002E025F" w:rsidRPr="008D5EA0" w:rsidRDefault="00894535" w:rsidP="00C60034">
            <w:pPr>
              <w:pStyle w:val="ListParagraph"/>
              <w:numPr>
                <w:ilvl w:val="0"/>
                <w:numId w:val="32"/>
              </w:numPr>
            </w:pPr>
            <w:r w:rsidRPr="008D5EA0">
              <w:rPr>
                <w:rFonts w:hint="eastAsia"/>
              </w:rPr>
              <w:t>工作臺，</w:t>
            </w:r>
            <w:r w:rsidR="00C60034" w:rsidRPr="008D5EA0">
              <w:rPr>
                <w:rFonts w:hint="eastAsia"/>
              </w:rPr>
              <w:t>檯</w:t>
            </w:r>
            <w:r w:rsidRPr="008D5EA0">
              <w:rPr>
                <w:rFonts w:hint="eastAsia"/>
              </w:rPr>
              <w:t>面及</w:t>
            </w:r>
            <w:r w:rsidR="002E025F" w:rsidRPr="008D5EA0">
              <w:t>櫃台</w:t>
            </w:r>
          </w:p>
          <w:p w14:paraId="04C1A882" w14:textId="048DB7B9" w:rsidR="002E025F" w:rsidRPr="008D5EA0" w:rsidRDefault="002E025F" w:rsidP="00C60034">
            <w:pPr>
              <w:pStyle w:val="ListParagraph"/>
              <w:numPr>
                <w:ilvl w:val="0"/>
                <w:numId w:val="32"/>
              </w:numPr>
            </w:pPr>
            <w:r w:rsidRPr="008D5EA0">
              <w:t>門和櫃</w:t>
            </w:r>
            <w:r w:rsidR="00C8638D" w:rsidRPr="008D5EA0">
              <w:rPr>
                <w:rFonts w:hint="eastAsia"/>
              </w:rPr>
              <w:t>門</w:t>
            </w:r>
            <w:r w:rsidRPr="008D5EA0">
              <w:t>把手</w:t>
            </w:r>
          </w:p>
          <w:p w14:paraId="146A36A1" w14:textId="77777777" w:rsidR="002E025F" w:rsidRPr="008D5EA0" w:rsidRDefault="002E025F" w:rsidP="00C60034">
            <w:pPr>
              <w:pStyle w:val="ListParagraph"/>
              <w:numPr>
                <w:ilvl w:val="0"/>
                <w:numId w:val="32"/>
              </w:numPr>
            </w:pPr>
            <w:r w:rsidRPr="008D5EA0">
              <w:t>更衣室門</w:t>
            </w:r>
          </w:p>
          <w:p w14:paraId="49BE8931" w14:textId="55024CFA" w:rsidR="002E025F" w:rsidRPr="008D5EA0" w:rsidRDefault="005B2A00" w:rsidP="00C60034">
            <w:pPr>
              <w:pStyle w:val="ListParagraph"/>
              <w:numPr>
                <w:ilvl w:val="0"/>
                <w:numId w:val="32"/>
              </w:numPr>
            </w:pPr>
            <w:r w:rsidRPr="008D5EA0">
              <w:rPr>
                <w:rFonts w:hint="eastAsia"/>
              </w:rPr>
              <w:t>冷藏</w:t>
            </w:r>
            <w:r w:rsidR="006943D7" w:rsidRPr="008D5EA0">
              <w:rPr>
                <w:rFonts w:hint="eastAsia"/>
              </w:rPr>
              <w:t>櫃</w:t>
            </w:r>
            <w:r w:rsidR="002E025F" w:rsidRPr="008D5EA0">
              <w:t>和</w:t>
            </w:r>
            <w:r w:rsidR="006943D7" w:rsidRPr="008D5EA0">
              <w:rPr>
                <w:rFonts w:hint="eastAsia"/>
              </w:rPr>
              <w:t>冷凍房的門</w:t>
            </w:r>
            <w:r w:rsidR="002E025F" w:rsidRPr="008D5EA0">
              <w:t>把手</w:t>
            </w:r>
          </w:p>
          <w:p w14:paraId="2DA1FA50" w14:textId="230CE385" w:rsidR="002E025F" w:rsidRPr="008D5EA0" w:rsidRDefault="005B2A00" w:rsidP="00C60034">
            <w:pPr>
              <w:pStyle w:val="ListParagraph"/>
              <w:numPr>
                <w:ilvl w:val="0"/>
                <w:numId w:val="32"/>
              </w:numPr>
            </w:pPr>
            <w:r w:rsidRPr="008D5EA0">
              <w:rPr>
                <w:rFonts w:hint="eastAsia"/>
              </w:rPr>
              <w:t>各</w:t>
            </w:r>
            <w:r w:rsidR="00DF401E" w:rsidRPr="008D5EA0">
              <w:rPr>
                <w:rFonts w:hint="eastAsia"/>
              </w:rPr>
              <w:t>類</w:t>
            </w:r>
            <w:r w:rsidR="002E025F" w:rsidRPr="008D5EA0">
              <w:t>調味</w:t>
            </w:r>
            <w:r w:rsidRPr="008D5EA0">
              <w:rPr>
                <w:rFonts w:hint="eastAsia"/>
              </w:rPr>
              <w:t>品</w:t>
            </w:r>
            <w:r w:rsidR="00DF401E" w:rsidRPr="008D5EA0">
              <w:rPr>
                <w:rFonts w:hint="eastAsia"/>
              </w:rPr>
              <w:t>瓶子</w:t>
            </w:r>
          </w:p>
          <w:p w14:paraId="0AF409B7" w14:textId="1893A03B" w:rsidR="002E025F" w:rsidRPr="008D5EA0" w:rsidRDefault="00DF401E" w:rsidP="00C60034">
            <w:pPr>
              <w:pStyle w:val="ListParagraph"/>
              <w:numPr>
                <w:ilvl w:val="0"/>
                <w:numId w:val="32"/>
              </w:numPr>
            </w:pPr>
            <w:r w:rsidRPr="008D5EA0">
              <w:rPr>
                <w:rFonts w:hint="eastAsia"/>
              </w:rPr>
              <w:t>電子結算</w:t>
            </w:r>
            <w:r w:rsidR="002E025F" w:rsidRPr="008D5EA0">
              <w:t>機</w:t>
            </w:r>
            <w:r w:rsidR="00F24354" w:rsidRPr="008D5EA0">
              <w:t>(EFT)</w:t>
            </w:r>
          </w:p>
        </w:tc>
      </w:tr>
      <w:tr w:rsidR="002E025F" w:rsidRPr="00F61D47" w14:paraId="036827BF" w14:textId="77777777" w:rsidTr="00DD335D">
        <w:trPr>
          <w:trHeight w:val="693"/>
        </w:trPr>
        <w:tc>
          <w:tcPr>
            <w:tcW w:w="7259" w:type="dxa"/>
            <w:shd w:val="clear" w:color="auto" w:fill="auto"/>
            <w:vAlign w:val="center"/>
          </w:tcPr>
          <w:p w14:paraId="693FD56E" w14:textId="597A5ADA" w:rsidR="002E025F" w:rsidRPr="008D5EA0" w:rsidRDefault="002E025F" w:rsidP="009F511B">
            <w:pPr>
              <w:rPr>
                <w:rFonts w:ascii="Arial" w:hAnsi="Arial" w:cs="Arial"/>
              </w:rPr>
            </w:pPr>
            <w:r w:rsidRPr="008D5EA0">
              <w:rPr>
                <w:rFonts w:ascii="Arial" w:hAnsi="Arial" w:cs="Arial"/>
              </w:rPr>
              <w:t xml:space="preserve">For more information and the latest updates visit </w:t>
            </w:r>
            <w:hyperlink r:id="rId16" w:history="1">
              <w:r w:rsidRPr="008D5EA0">
                <w:rPr>
                  <w:rStyle w:val="Hyperlink"/>
                  <w:rFonts w:ascii="Arial" w:hAnsi="Arial" w:cs="Arial"/>
                </w:rPr>
                <w:t>www.covid19.act.gov.au</w:t>
              </w:r>
            </w:hyperlink>
          </w:p>
        </w:tc>
        <w:tc>
          <w:tcPr>
            <w:tcW w:w="7626" w:type="dxa"/>
            <w:shd w:val="clear" w:color="auto" w:fill="auto"/>
            <w:vAlign w:val="center"/>
          </w:tcPr>
          <w:p w14:paraId="50EBDC1D" w14:textId="73464875" w:rsidR="002E025F" w:rsidRPr="0091213A" w:rsidRDefault="00891934" w:rsidP="009E5B71">
            <w:r w:rsidRPr="008D5EA0">
              <w:rPr>
                <w:rFonts w:hint="eastAsia"/>
              </w:rPr>
              <w:t>詳情及最新消息可見於</w:t>
            </w:r>
            <w:hyperlink r:id="rId17" w:history="1">
              <w:r w:rsidR="002E025F" w:rsidRPr="008D5EA0">
                <w:rPr>
                  <w:rStyle w:val="Hyperlink"/>
                </w:rPr>
                <w:t>www.covid19.act.gov.au</w:t>
              </w:r>
            </w:hyperlink>
          </w:p>
        </w:tc>
      </w:tr>
    </w:tbl>
    <w:p w14:paraId="3F52ED1F" w14:textId="77777777" w:rsidR="002A2621" w:rsidRPr="00F61D47" w:rsidRDefault="00636FD1" w:rsidP="003618C6">
      <w:pPr>
        <w:ind w:left="-426"/>
        <w:rPr>
          <w:rFonts w:ascii="Arial" w:hAnsi="Arial" w:cs="Arial"/>
        </w:rPr>
      </w:pPr>
      <w:r w:rsidRPr="00F61D47">
        <w:rPr>
          <w:rFonts w:ascii="Arial" w:hAnsi="Arial" w:cs="Arial"/>
          <w:b/>
        </w:rPr>
        <w:tab/>
      </w:r>
      <w:r w:rsidR="008C09DC" w:rsidRPr="00F61D47">
        <w:rPr>
          <w:rFonts w:ascii="Arial" w:hAnsi="Arial" w:cs="Arial"/>
        </w:rPr>
        <w:tab/>
      </w:r>
    </w:p>
    <w:sectPr w:rsidR="002A2621" w:rsidRPr="00F61D47" w:rsidSect="00CB1A58">
      <w:footerReference w:type="default" r:id="rId18"/>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4391" w14:textId="77777777" w:rsidR="009C0FAA" w:rsidRDefault="009C0FAA">
      <w:pPr>
        <w:rPr>
          <w:rFonts w:eastAsia="SimSun"/>
        </w:rPr>
      </w:pPr>
      <w:r>
        <w:rPr>
          <w:rFonts w:eastAsia="SimSun"/>
        </w:rPr>
        <w:separator/>
      </w:r>
    </w:p>
  </w:endnote>
  <w:endnote w:type="continuationSeparator" w:id="0">
    <w:p w14:paraId="3A3E16B0" w14:textId="77777777" w:rsidR="009C0FAA" w:rsidRDefault="009C0FA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24123DAA" w:rsidR="00636FD1" w:rsidRDefault="00636FD1">
    <w:pPr>
      <w:pStyle w:val="Footer"/>
      <w:jc w:val="right"/>
      <w:rPr>
        <w:rFonts w:ascii="Arial Unicode MS"/>
      </w:rPr>
    </w:pPr>
    <w:r>
      <w:rPr>
        <w:rFonts w:ascii="Arial Unicode MS"/>
        <w:noProof/>
      </w:rPr>
      <w:t xml:space="preserve">Page </w:t>
    </w:r>
    <w:r w:rsidR="00497DB7">
      <w:rPr>
        <w:rFonts w:ascii="Arial Unicode MS"/>
        <w:noProof/>
      </w:rPr>
      <w:fldChar w:fldCharType="begin"/>
    </w:r>
    <w:r>
      <w:rPr>
        <w:rFonts w:ascii="Arial Unicode MS"/>
        <w:noProof/>
      </w:rPr>
      <w:instrText xml:space="preserve"> PAGE </w:instrText>
    </w:r>
    <w:r w:rsidR="00497DB7">
      <w:rPr>
        <w:rFonts w:ascii="Arial Unicode MS"/>
        <w:noProof/>
      </w:rPr>
      <w:fldChar w:fldCharType="separate"/>
    </w:r>
    <w:r w:rsidR="00330530">
      <w:rPr>
        <w:rFonts w:ascii="Arial Unicode MS"/>
        <w:noProof/>
      </w:rPr>
      <w:t>1</w:t>
    </w:r>
    <w:r w:rsidR="00497DB7">
      <w:rPr>
        <w:rFonts w:ascii="Arial Unicode MS"/>
        <w:noProof/>
      </w:rPr>
      <w:fldChar w:fldCharType="end"/>
    </w:r>
    <w:r>
      <w:rPr>
        <w:rFonts w:ascii="Arial Unicode MS"/>
        <w:noProof/>
      </w:rPr>
      <w:t xml:space="preserve"> of </w:t>
    </w:r>
    <w:r w:rsidR="00497DB7">
      <w:rPr>
        <w:rFonts w:ascii="Arial Unicode MS"/>
        <w:noProof/>
      </w:rPr>
      <w:fldChar w:fldCharType="begin"/>
    </w:r>
    <w:r>
      <w:rPr>
        <w:rFonts w:ascii="Arial Unicode MS"/>
        <w:noProof/>
      </w:rPr>
      <w:instrText xml:space="preserve"> NUMPAGES </w:instrText>
    </w:r>
    <w:r w:rsidR="00497DB7">
      <w:rPr>
        <w:rFonts w:ascii="Arial Unicode MS"/>
        <w:noProof/>
      </w:rPr>
      <w:fldChar w:fldCharType="separate"/>
    </w:r>
    <w:r w:rsidR="00330530">
      <w:rPr>
        <w:rFonts w:ascii="Arial Unicode MS"/>
        <w:noProof/>
      </w:rPr>
      <w:t>3</w:t>
    </w:r>
    <w:r w:rsidR="00497DB7">
      <w:rPr>
        <w:rFonts w:ascii="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6836" w14:textId="77777777" w:rsidR="009C0FAA" w:rsidRDefault="009C0FAA">
      <w:pPr>
        <w:rPr>
          <w:rFonts w:eastAsia="SimSun"/>
        </w:rPr>
      </w:pPr>
      <w:r>
        <w:rPr>
          <w:rFonts w:eastAsia="SimSun"/>
        </w:rPr>
        <w:separator/>
      </w:r>
    </w:p>
  </w:footnote>
  <w:footnote w:type="continuationSeparator" w:id="0">
    <w:p w14:paraId="77B9762C" w14:textId="77777777" w:rsidR="009C0FAA" w:rsidRDefault="009C0FA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A2417"/>
    <w:multiLevelType w:val="hybridMultilevel"/>
    <w:tmpl w:val="7D1C0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B26600"/>
    <w:multiLevelType w:val="hybridMultilevel"/>
    <w:tmpl w:val="9A38E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614A5A"/>
    <w:multiLevelType w:val="hybridMultilevel"/>
    <w:tmpl w:val="3614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5A5975"/>
    <w:multiLevelType w:val="hybridMultilevel"/>
    <w:tmpl w:val="3BFA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076D82"/>
    <w:multiLevelType w:val="hybridMultilevel"/>
    <w:tmpl w:val="A4D64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2441F"/>
    <w:multiLevelType w:val="hybridMultilevel"/>
    <w:tmpl w:val="4D2A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23"/>
  </w:num>
  <w:num w:numId="5">
    <w:abstractNumId w:val="14"/>
  </w:num>
  <w:num w:numId="6">
    <w:abstractNumId w:val="13"/>
  </w:num>
  <w:num w:numId="7">
    <w:abstractNumId w:val="3"/>
  </w:num>
  <w:num w:numId="8">
    <w:abstractNumId w:val="28"/>
  </w:num>
  <w:num w:numId="9">
    <w:abstractNumId w:val="24"/>
  </w:num>
  <w:num w:numId="10">
    <w:abstractNumId w:val="6"/>
  </w:num>
  <w:num w:numId="11">
    <w:abstractNumId w:val="11"/>
  </w:num>
  <w:num w:numId="12">
    <w:abstractNumId w:val="16"/>
  </w:num>
  <w:num w:numId="13">
    <w:abstractNumId w:val="21"/>
  </w:num>
  <w:num w:numId="14">
    <w:abstractNumId w:val="26"/>
  </w:num>
  <w:num w:numId="15">
    <w:abstractNumId w:val="19"/>
  </w:num>
  <w:num w:numId="16">
    <w:abstractNumId w:val="27"/>
  </w:num>
  <w:num w:numId="17">
    <w:abstractNumId w:val="15"/>
  </w:num>
  <w:num w:numId="18">
    <w:abstractNumId w:val="2"/>
  </w:num>
  <w:num w:numId="19">
    <w:abstractNumId w:val="29"/>
  </w:num>
  <w:num w:numId="20">
    <w:abstractNumId w:val="9"/>
  </w:num>
  <w:num w:numId="21">
    <w:abstractNumId w:val="8"/>
  </w:num>
  <w:num w:numId="22">
    <w:abstractNumId w:val="10"/>
  </w:num>
  <w:num w:numId="23">
    <w:abstractNumId w:val="12"/>
  </w:num>
  <w:num w:numId="24">
    <w:abstractNumId w:val="20"/>
  </w:num>
  <w:num w:numId="25">
    <w:abstractNumId w:val="1"/>
  </w:num>
  <w:num w:numId="26">
    <w:abstractNumId w:val="7"/>
  </w:num>
  <w:num w:numId="27">
    <w:abstractNumId w:val="17"/>
  </w:num>
  <w:num w:numId="28">
    <w:abstractNumId w:val="22"/>
  </w:num>
  <w:num w:numId="29">
    <w:abstractNumId w:val="31"/>
  </w:num>
  <w:num w:numId="30">
    <w:abstractNumId w:val="5"/>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0C19"/>
    <w:rsid w:val="000454F1"/>
    <w:rsid w:val="000515ED"/>
    <w:rsid w:val="0005397A"/>
    <w:rsid w:val="000734BD"/>
    <w:rsid w:val="000758A9"/>
    <w:rsid w:val="00076B59"/>
    <w:rsid w:val="0008389C"/>
    <w:rsid w:val="00084C0D"/>
    <w:rsid w:val="00090B60"/>
    <w:rsid w:val="00090F40"/>
    <w:rsid w:val="0009436C"/>
    <w:rsid w:val="00094792"/>
    <w:rsid w:val="00094A74"/>
    <w:rsid w:val="000A74D0"/>
    <w:rsid w:val="000C6BBB"/>
    <w:rsid w:val="000C7688"/>
    <w:rsid w:val="000D75F4"/>
    <w:rsid w:val="000D783D"/>
    <w:rsid w:val="000E21E1"/>
    <w:rsid w:val="000F1C1A"/>
    <w:rsid w:val="000F5261"/>
    <w:rsid w:val="000F79C2"/>
    <w:rsid w:val="00121883"/>
    <w:rsid w:val="00126A5A"/>
    <w:rsid w:val="00133C9B"/>
    <w:rsid w:val="0014403E"/>
    <w:rsid w:val="00166D33"/>
    <w:rsid w:val="001708C4"/>
    <w:rsid w:val="00170B7E"/>
    <w:rsid w:val="00187DA1"/>
    <w:rsid w:val="00195883"/>
    <w:rsid w:val="00195894"/>
    <w:rsid w:val="001A065A"/>
    <w:rsid w:val="001A79F4"/>
    <w:rsid w:val="001A7D79"/>
    <w:rsid w:val="001B50C8"/>
    <w:rsid w:val="001B6D19"/>
    <w:rsid w:val="001B7205"/>
    <w:rsid w:val="001C1113"/>
    <w:rsid w:val="001C1F12"/>
    <w:rsid w:val="001C2D6E"/>
    <w:rsid w:val="001C7ABD"/>
    <w:rsid w:val="001C7B38"/>
    <w:rsid w:val="001D2448"/>
    <w:rsid w:val="001D3E69"/>
    <w:rsid w:val="001D5D0D"/>
    <w:rsid w:val="001D6017"/>
    <w:rsid w:val="002039C2"/>
    <w:rsid w:val="002072FC"/>
    <w:rsid w:val="0020743E"/>
    <w:rsid w:val="002127BE"/>
    <w:rsid w:val="0022140F"/>
    <w:rsid w:val="0022323C"/>
    <w:rsid w:val="00226F6B"/>
    <w:rsid w:val="002351FE"/>
    <w:rsid w:val="0024134E"/>
    <w:rsid w:val="0024367C"/>
    <w:rsid w:val="00243B6E"/>
    <w:rsid w:val="00245757"/>
    <w:rsid w:val="00245BD8"/>
    <w:rsid w:val="00256409"/>
    <w:rsid w:val="00257F9D"/>
    <w:rsid w:val="0026286B"/>
    <w:rsid w:val="00271795"/>
    <w:rsid w:val="00271CAB"/>
    <w:rsid w:val="002727F8"/>
    <w:rsid w:val="00281C07"/>
    <w:rsid w:val="00287478"/>
    <w:rsid w:val="00294E33"/>
    <w:rsid w:val="002A2621"/>
    <w:rsid w:val="002A6E96"/>
    <w:rsid w:val="002B50DB"/>
    <w:rsid w:val="002C3481"/>
    <w:rsid w:val="002C37A1"/>
    <w:rsid w:val="002D0678"/>
    <w:rsid w:val="002D2EB3"/>
    <w:rsid w:val="002E025F"/>
    <w:rsid w:val="002E07D1"/>
    <w:rsid w:val="002F2A78"/>
    <w:rsid w:val="002F5DBD"/>
    <w:rsid w:val="00301732"/>
    <w:rsid w:val="00305406"/>
    <w:rsid w:val="00311F4F"/>
    <w:rsid w:val="00324AA9"/>
    <w:rsid w:val="00330530"/>
    <w:rsid w:val="00333240"/>
    <w:rsid w:val="003364BB"/>
    <w:rsid w:val="00337568"/>
    <w:rsid w:val="0034115A"/>
    <w:rsid w:val="003431C6"/>
    <w:rsid w:val="0036018D"/>
    <w:rsid w:val="003618C6"/>
    <w:rsid w:val="0036582E"/>
    <w:rsid w:val="00370C12"/>
    <w:rsid w:val="00372217"/>
    <w:rsid w:val="00376802"/>
    <w:rsid w:val="00385DB2"/>
    <w:rsid w:val="00386AB0"/>
    <w:rsid w:val="00392E37"/>
    <w:rsid w:val="00394F0A"/>
    <w:rsid w:val="003A06F2"/>
    <w:rsid w:val="003A2DF3"/>
    <w:rsid w:val="003A3981"/>
    <w:rsid w:val="003A51A5"/>
    <w:rsid w:val="003A5959"/>
    <w:rsid w:val="003B3797"/>
    <w:rsid w:val="003B5EEC"/>
    <w:rsid w:val="003B6FDA"/>
    <w:rsid w:val="003C44A3"/>
    <w:rsid w:val="003C72C6"/>
    <w:rsid w:val="003C7537"/>
    <w:rsid w:val="003D5391"/>
    <w:rsid w:val="003D540F"/>
    <w:rsid w:val="003E6D06"/>
    <w:rsid w:val="003F7F98"/>
    <w:rsid w:val="0040525C"/>
    <w:rsid w:val="00414E04"/>
    <w:rsid w:val="00421BAC"/>
    <w:rsid w:val="004231D3"/>
    <w:rsid w:val="00427831"/>
    <w:rsid w:val="00444D4E"/>
    <w:rsid w:val="00470CAC"/>
    <w:rsid w:val="00470DBD"/>
    <w:rsid w:val="0047713B"/>
    <w:rsid w:val="00477229"/>
    <w:rsid w:val="004835D1"/>
    <w:rsid w:val="00483D12"/>
    <w:rsid w:val="00492057"/>
    <w:rsid w:val="00497DB7"/>
    <w:rsid w:val="00497DEA"/>
    <w:rsid w:val="004A2E43"/>
    <w:rsid w:val="004A4088"/>
    <w:rsid w:val="004A7AC7"/>
    <w:rsid w:val="004B57F3"/>
    <w:rsid w:val="004B5FBA"/>
    <w:rsid w:val="004D44C2"/>
    <w:rsid w:val="00500EE6"/>
    <w:rsid w:val="00503B20"/>
    <w:rsid w:val="00505993"/>
    <w:rsid w:val="00525B66"/>
    <w:rsid w:val="0054237F"/>
    <w:rsid w:val="00543850"/>
    <w:rsid w:val="00545046"/>
    <w:rsid w:val="00546262"/>
    <w:rsid w:val="0055509F"/>
    <w:rsid w:val="00555C01"/>
    <w:rsid w:val="00560DCD"/>
    <w:rsid w:val="00570A4F"/>
    <w:rsid w:val="005772B4"/>
    <w:rsid w:val="00582D38"/>
    <w:rsid w:val="005848E6"/>
    <w:rsid w:val="005B2135"/>
    <w:rsid w:val="005B2A00"/>
    <w:rsid w:val="005C6C93"/>
    <w:rsid w:val="005D0231"/>
    <w:rsid w:val="005D0923"/>
    <w:rsid w:val="005D6EBD"/>
    <w:rsid w:val="005D702B"/>
    <w:rsid w:val="005D7F81"/>
    <w:rsid w:val="005E095C"/>
    <w:rsid w:val="005E59BA"/>
    <w:rsid w:val="005F1D36"/>
    <w:rsid w:val="00600609"/>
    <w:rsid w:val="0060217E"/>
    <w:rsid w:val="006035C1"/>
    <w:rsid w:val="00620375"/>
    <w:rsid w:val="0063114A"/>
    <w:rsid w:val="00634124"/>
    <w:rsid w:val="00635975"/>
    <w:rsid w:val="00636FD1"/>
    <w:rsid w:val="006436C8"/>
    <w:rsid w:val="00643997"/>
    <w:rsid w:val="00650783"/>
    <w:rsid w:val="00655422"/>
    <w:rsid w:val="0066037B"/>
    <w:rsid w:val="006702AF"/>
    <w:rsid w:val="00672811"/>
    <w:rsid w:val="006728A6"/>
    <w:rsid w:val="006801A0"/>
    <w:rsid w:val="0068226A"/>
    <w:rsid w:val="0068475A"/>
    <w:rsid w:val="00686037"/>
    <w:rsid w:val="006860C2"/>
    <w:rsid w:val="00692EC6"/>
    <w:rsid w:val="006943D7"/>
    <w:rsid w:val="00695B27"/>
    <w:rsid w:val="006975DD"/>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377BF"/>
    <w:rsid w:val="007519DD"/>
    <w:rsid w:val="0076255B"/>
    <w:rsid w:val="00766B5D"/>
    <w:rsid w:val="00770C6C"/>
    <w:rsid w:val="00791514"/>
    <w:rsid w:val="00793FF2"/>
    <w:rsid w:val="00797197"/>
    <w:rsid w:val="007B208E"/>
    <w:rsid w:val="007C506A"/>
    <w:rsid w:val="007C5621"/>
    <w:rsid w:val="007C7A19"/>
    <w:rsid w:val="007E05C1"/>
    <w:rsid w:val="007E1E9C"/>
    <w:rsid w:val="007E466D"/>
    <w:rsid w:val="007F3297"/>
    <w:rsid w:val="007F7B26"/>
    <w:rsid w:val="00802BD9"/>
    <w:rsid w:val="008138D4"/>
    <w:rsid w:val="008168FB"/>
    <w:rsid w:val="00825927"/>
    <w:rsid w:val="0083025E"/>
    <w:rsid w:val="00853C0B"/>
    <w:rsid w:val="00855AE3"/>
    <w:rsid w:val="0085785A"/>
    <w:rsid w:val="008668C2"/>
    <w:rsid w:val="00873238"/>
    <w:rsid w:val="008739A1"/>
    <w:rsid w:val="0088253A"/>
    <w:rsid w:val="00891934"/>
    <w:rsid w:val="00894535"/>
    <w:rsid w:val="008B131C"/>
    <w:rsid w:val="008C09DC"/>
    <w:rsid w:val="008C3C7A"/>
    <w:rsid w:val="008D5EA0"/>
    <w:rsid w:val="008D7E5B"/>
    <w:rsid w:val="0090433B"/>
    <w:rsid w:val="0091213A"/>
    <w:rsid w:val="0092153F"/>
    <w:rsid w:val="00926037"/>
    <w:rsid w:val="009348F1"/>
    <w:rsid w:val="00935D1B"/>
    <w:rsid w:val="00941361"/>
    <w:rsid w:val="009416B0"/>
    <w:rsid w:val="009528A6"/>
    <w:rsid w:val="009564C7"/>
    <w:rsid w:val="00960152"/>
    <w:rsid w:val="00962545"/>
    <w:rsid w:val="0097070D"/>
    <w:rsid w:val="0097449A"/>
    <w:rsid w:val="00975B9C"/>
    <w:rsid w:val="009803E6"/>
    <w:rsid w:val="009902AA"/>
    <w:rsid w:val="00992349"/>
    <w:rsid w:val="009A0570"/>
    <w:rsid w:val="009B3C00"/>
    <w:rsid w:val="009B51AF"/>
    <w:rsid w:val="009B5599"/>
    <w:rsid w:val="009C06AF"/>
    <w:rsid w:val="009C0FAA"/>
    <w:rsid w:val="009C49D3"/>
    <w:rsid w:val="009D203F"/>
    <w:rsid w:val="009D5B50"/>
    <w:rsid w:val="009E23FE"/>
    <w:rsid w:val="009E5700"/>
    <w:rsid w:val="009E5B71"/>
    <w:rsid w:val="009F511B"/>
    <w:rsid w:val="009F73EE"/>
    <w:rsid w:val="00A05AE0"/>
    <w:rsid w:val="00A13748"/>
    <w:rsid w:val="00A14DCF"/>
    <w:rsid w:val="00A214C2"/>
    <w:rsid w:val="00A34840"/>
    <w:rsid w:val="00A34A13"/>
    <w:rsid w:val="00A367DE"/>
    <w:rsid w:val="00A43FF9"/>
    <w:rsid w:val="00A4474F"/>
    <w:rsid w:val="00A46752"/>
    <w:rsid w:val="00A53FDE"/>
    <w:rsid w:val="00A62BB7"/>
    <w:rsid w:val="00A632DA"/>
    <w:rsid w:val="00A656E4"/>
    <w:rsid w:val="00A65CB4"/>
    <w:rsid w:val="00A65FC6"/>
    <w:rsid w:val="00A7112E"/>
    <w:rsid w:val="00A7446B"/>
    <w:rsid w:val="00A82C95"/>
    <w:rsid w:val="00A835C8"/>
    <w:rsid w:val="00A84D59"/>
    <w:rsid w:val="00A8768C"/>
    <w:rsid w:val="00A92C9B"/>
    <w:rsid w:val="00A936B9"/>
    <w:rsid w:val="00AA1920"/>
    <w:rsid w:val="00AA1CA9"/>
    <w:rsid w:val="00AA559C"/>
    <w:rsid w:val="00AB6008"/>
    <w:rsid w:val="00AC0EE3"/>
    <w:rsid w:val="00AD6D8E"/>
    <w:rsid w:val="00AE4A76"/>
    <w:rsid w:val="00AF0A10"/>
    <w:rsid w:val="00AF1E62"/>
    <w:rsid w:val="00AF26BB"/>
    <w:rsid w:val="00B005B0"/>
    <w:rsid w:val="00B052B2"/>
    <w:rsid w:val="00B06BB0"/>
    <w:rsid w:val="00B12873"/>
    <w:rsid w:val="00B17CE8"/>
    <w:rsid w:val="00B261BD"/>
    <w:rsid w:val="00B33838"/>
    <w:rsid w:val="00B461B3"/>
    <w:rsid w:val="00B763E2"/>
    <w:rsid w:val="00B80D88"/>
    <w:rsid w:val="00B83D5C"/>
    <w:rsid w:val="00B875A5"/>
    <w:rsid w:val="00B87D68"/>
    <w:rsid w:val="00B93535"/>
    <w:rsid w:val="00B955FA"/>
    <w:rsid w:val="00B9673F"/>
    <w:rsid w:val="00BA5E32"/>
    <w:rsid w:val="00BB1821"/>
    <w:rsid w:val="00BC1143"/>
    <w:rsid w:val="00BC1612"/>
    <w:rsid w:val="00BE62FC"/>
    <w:rsid w:val="00BF01B7"/>
    <w:rsid w:val="00BF3328"/>
    <w:rsid w:val="00C13009"/>
    <w:rsid w:val="00C16832"/>
    <w:rsid w:val="00C22947"/>
    <w:rsid w:val="00C22E65"/>
    <w:rsid w:val="00C34D5E"/>
    <w:rsid w:val="00C4202A"/>
    <w:rsid w:val="00C4229B"/>
    <w:rsid w:val="00C53213"/>
    <w:rsid w:val="00C60034"/>
    <w:rsid w:val="00C64CBF"/>
    <w:rsid w:val="00C72357"/>
    <w:rsid w:val="00C8021B"/>
    <w:rsid w:val="00C82FD5"/>
    <w:rsid w:val="00C8638D"/>
    <w:rsid w:val="00CA083B"/>
    <w:rsid w:val="00CA0DDC"/>
    <w:rsid w:val="00CA1F1F"/>
    <w:rsid w:val="00CB0AF2"/>
    <w:rsid w:val="00CB1A58"/>
    <w:rsid w:val="00CB7FAF"/>
    <w:rsid w:val="00CC3825"/>
    <w:rsid w:val="00CD2098"/>
    <w:rsid w:val="00CD54D6"/>
    <w:rsid w:val="00D02FD0"/>
    <w:rsid w:val="00D12ECE"/>
    <w:rsid w:val="00D1470B"/>
    <w:rsid w:val="00D218E9"/>
    <w:rsid w:val="00D25069"/>
    <w:rsid w:val="00D43458"/>
    <w:rsid w:val="00D43EAE"/>
    <w:rsid w:val="00D45ADC"/>
    <w:rsid w:val="00D52F5A"/>
    <w:rsid w:val="00D70292"/>
    <w:rsid w:val="00D72342"/>
    <w:rsid w:val="00D732ED"/>
    <w:rsid w:val="00D80745"/>
    <w:rsid w:val="00D87EE9"/>
    <w:rsid w:val="00D908BA"/>
    <w:rsid w:val="00DA6A50"/>
    <w:rsid w:val="00DD03FD"/>
    <w:rsid w:val="00DD335D"/>
    <w:rsid w:val="00DD71B0"/>
    <w:rsid w:val="00DF401E"/>
    <w:rsid w:val="00E120BF"/>
    <w:rsid w:val="00E127EB"/>
    <w:rsid w:val="00E12DAB"/>
    <w:rsid w:val="00E241B1"/>
    <w:rsid w:val="00E31179"/>
    <w:rsid w:val="00E711F3"/>
    <w:rsid w:val="00E77396"/>
    <w:rsid w:val="00E804B0"/>
    <w:rsid w:val="00E85FF8"/>
    <w:rsid w:val="00E866A5"/>
    <w:rsid w:val="00E91434"/>
    <w:rsid w:val="00EA70EB"/>
    <w:rsid w:val="00EB5408"/>
    <w:rsid w:val="00EC7360"/>
    <w:rsid w:val="00EE7D3A"/>
    <w:rsid w:val="00EF6C37"/>
    <w:rsid w:val="00F0268C"/>
    <w:rsid w:val="00F119B4"/>
    <w:rsid w:val="00F132AA"/>
    <w:rsid w:val="00F2404B"/>
    <w:rsid w:val="00F24354"/>
    <w:rsid w:val="00F42097"/>
    <w:rsid w:val="00F529ED"/>
    <w:rsid w:val="00F52EB9"/>
    <w:rsid w:val="00F55E26"/>
    <w:rsid w:val="00F61D47"/>
    <w:rsid w:val="00F64F21"/>
    <w:rsid w:val="00F73E3E"/>
    <w:rsid w:val="00F77B68"/>
    <w:rsid w:val="00F811D1"/>
    <w:rsid w:val="00F815F7"/>
    <w:rsid w:val="00F81936"/>
    <w:rsid w:val="00F93B49"/>
    <w:rsid w:val="00FB042E"/>
    <w:rsid w:val="00FC1C66"/>
    <w:rsid w:val="00FD2285"/>
    <w:rsid w:val="00FE2195"/>
    <w:rsid w:val="00FE2740"/>
    <w:rsid w:val="00FE690A"/>
    <w:rsid w:val="00FF276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B71"/>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onavirus.beyondblue.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ronavirus.beyondblue.org.au" TargetMode="External"/><Relationship Id="rId17" Type="http://schemas.openxmlformats.org/officeDocument/2006/relationships/hyperlink" Target="http://www.covid19.act.gov.au" TargetMode="External"/><Relationship Id="rId2" Type="http://schemas.openxmlformats.org/officeDocument/2006/relationships/customXml" Target="../customXml/item2.xml"/><Relationship Id="rId16" Type="http://schemas.openxmlformats.org/officeDocument/2006/relationships/hyperlink" Target="http://www.covid19.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health.act.gov.au/services-and-programs/mental-health/mental-health-and-wellbeing-during-covid-19" TargetMode="Externa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act.gov.au/services-and-programs/mental-health/mental-health-and-wellbeing-during-covid-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8T10:01:04.373"/>
    </inkml:context>
    <inkml:brush xml:id="br0">
      <inkml:brushProperty name="width" value="0.05" units="cm"/>
      <inkml:brushProperty name="height" value="0.05" units="cm"/>
    </inkml:brush>
  </inkml:definitions>
  <inkml:trace contextRef="#ctx0" brushRef="#br0">17 0 5569,'0'0'64,"0"0"8,0 0-64,0 0 112,0 0-96,0 0-24,0 0-976,-16 0-312,32 0-489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6086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2020-06-23T09:01:00Z</cp:lastPrinted>
  <dcterms:created xsi:type="dcterms:W3CDTF">2020-06-23T04:20:00Z</dcterms:created>
  <dcterms:modified xsi:type="dcterms:W3CDTF">2020-06-23T09:02:00Z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