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314D87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314D87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0BDB351D" w:rsidR="00636FD1" w:rsidRPr="00314D87" w:rsidRDefault="00824066" w:rsidP="00477229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314D87">
              <w:rPr>
                <w:rFonts w:ascii="Arial" w:eastAsia="Batang" w:hAnsi="Arial" w:cs="Arial"/>
                <w:sz w:val="28"/>
                <w:szCs w:val="28"/>
              </w:rPr>
              <w:t xml:space="preserve">Korean  </w:t>
            </w:r>
          </w:p>
        </w:tc>
      </w:tr>
      <w:tr w:rsidR="00A65FC6" w:rsidRPr="008C09DC" w14:paraId="45F41515" w14:textId="77777777" w:rsidTr="00F37CCC">
        <w:trPr>
          <w:trHeight w:val="1065"/>
        </w:trPr>
        <w:tc>
          <w:tcPr>
            <w:tcW w:w="7259" w:type="dxa"/>
            <w:shd w:val="clear" w:color="auto" w:fill="auto"/>
            <w:vAlign w:val="center"/>
          </w:tcPr>
          <w:p w14:paraId="38A0DCCC" w14:textId="788DB584" w:rsidR="00A65FC6" w:rsidRPr="00314D87" w:rsidRDefault="0023325D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7D6D4DAA" w:rsidR="00A65FC6" w:rsidRPr="00314D87" w:rsidRDefault="00AE78D3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/>
                <w:lang w:eastAsia="ko-KR"/>
              </w:rPr>
              <w:t xml:space="preserve">ACT </w:t>
            </w:r>
            <w:r w:rsidRPr="00314D87">
              <w:rPr>
                <w:rFonts w:ascii="Arial" w:eastAsia="Batang" w:hAnsi="Arial" w:cs="Arial"/>
                <w:lang w:eastAsia="ko-KR"/>
              </w:rPr>
              <w:t>정부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4B0D" w:rsidRPr="00314D87">
              <w:rPr>
                <w:rFonts w:ascii="Arial" w:eastAsia="Batang" w:hAnsi="Arial" w:cs="Arial"/>
                <w:lang w:eastAsia="ko-KR"/>
              </w:rPr>
              <w:t xml:space="preserve">COVID-19 </w:t>
            </w:r>
            <w:r w:rsidR="00A84B0D" w:rsidRPr="00314D87">
              <w:rPr>
                <w:rFonts w:ascii="Arial" w:eastAsia="Batang" w:hAnsi="Arial" w:cs="Arial" w:hint="eastAsia"/>
                <w:lang w:eastAsia="ko-KR"/>
              </w:rPr>
              <w:t>기간</w:t>
            </w:r>
            <w:r w:rsidR="00A84B0D"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4B0D" w:rsidRPr="00314D87">
              <w:rPr>
                <w:rFonts w:ascii="Arial" w:eastAsia="Batang" w:hAnsi="Arial" w:cs="Arial" w:hint="eastAsia"/>
                <w:lang w:eastAsia="ko-KR"/>
              </w:rPr>
              <w:t>동안에</w:t>
            </w:r>
            <w:r w:rsidR="00A84B0D"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임시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비자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소지자들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에게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재정적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도움을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제공하고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있습니다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5116D7D1" w14:textId="77777777" w:rsidTr="00F37CCC">
        <w:trPr>
          <w:trHeight w:val="981"/>
        </w:trPr>
        <w:tc>
          <w:tcPr>
            <w:tcW w:w="7259" w:type="dxa"/>
            <w:shd w:val="clear" w:color="auto" w:fill="auto"/>
            <w:vAlign w:val="center"/>
          </w:tcPr>
          <w:p w14:paraId="0B0FC51F" w14:textId="4BD22FE0" w:rsidR="00F35867" w:rsidRPr="00314D87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23325D">
              <w:rPr>
                <w:rFonts w:ascii="Helvetica" w:eastAsia="SimSun" w:hAnsi="Helvetica" w:cs="Helvetica"/>
                <w:lang w:eastAsia="en-AU"/>
              </w:rPr>
              <w:t>is</w:t>
            </w:r>
            <w:r w:rsidRPr="00314D87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23325D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314D87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6C4EE294" w:rsidR="00F35867" w:rsidRPr="00314D87" w:rsidRDefault="008E519B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이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재정지원은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고국에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갈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없거나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일할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없거나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혹은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호주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정부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지원을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받을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없는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사람들을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돕고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있습니다</w:t>
            </w:r>
            <w:r w:rsidR="00CA5CA5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10C5C79B" w14:textId="77777777" w:rsidTr="00F37CCC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746247A9" w14:textId="295749FE" w:rsidR="00F35867" w:rsidRPr="00314D87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It help</w:t>
            </w:r>
            <w:r w:rsidR="0023325D">
              <w:rPr>
                <w:rFonts w:ascii="Helvetica" w:eastAsia="SimSun" w:hAnsi="Helvetica" w:cs="Helvetica"/>
                <w:lang w:eastAsia="en-AU"/>
              </w:rPr>
              <w:t>s</w:t>
            </w:r>
            <w:r w:rsidRPr="00314D87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731A2F88" w:rsidR="00F35867" w:rsidRPr="00314D87" w:rsidRDefault="00E85759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이는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또한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기본적인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사항들을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도와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사람들이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이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기간을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극복하도록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47B8B">
              <w:rPr>
                <w:rFonts w:ascii="Arial" w:eastAsia="Batang" w:hAnsi="Arial" w:cs="Arial" w:hint="eastAsia"/>
                <w:lang w:eastAsia="ko-KR"/>
              </w:rPr>
              <w:t>합니다</w:t>
            </w:r>
            <w:r w:rsidR="00C47B8B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1C02CFB1" w14:textId="77777777" w:rsidTr="00F37CCC">
        <w:trPr>
          <w:trHeight w:val="1122"/>
        </w:trPr>
        <w:tc>
          <w:tcPr>
            <w:tcW w:w="7259" w:type="dxa"/>
            <w:shd w:val="clear" w:color="auto" w:fill="auto"/>
            <w:vAlign w:val="center"/>
          </w:tcPr>
          <w:p w14:paraId="7F3195A1" w14:textId="4C1C7B34" w:rsidR="00F35867" w:rsidRPr="00314D87" w:rsidRDefault="0023325D" w:rsidP="00F37CC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380077B2" w:rsidR="00F35867" w:rsidRPr="00314D87" w:rsidRDefault="00C47B8B" w:rsidP="000515ED">
            <w:pPr>
              <w:rPr>
                <w:rFonts w:ascii="Arial" w:eastAsia="Batang" w:hAnsi="Arial" w:cs="Arial"/>
                <w:lang w:eastAsia="ko-KR"/>
              </w:rPr>
            </w:pP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귀하가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ACT Services Access Card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를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소지한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4249F0"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망명</w:t>
            </w:r>
            <w:r w:rsidR="00AB14FA"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AB14FA"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신청자</w:t>
            </w:r>
            <w:r w:rsidR="007135D4"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일</w:t>
            </w:r>
            <w:r w:rsidR="007135D4"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7135D4"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경우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>,</w:t>
            </w:r>
            <w:r w:rsidR="007135D4">
              <w:rPr>
                <w:rFonts w:ascii="Arial" w:eastAsia="Batang" w:hAnsi="Arial" w:cs="Arial"/>
                <w:lang w:eastAsia="ko-KR"/>
              </w:rPr>
              <w:t xml:space="preserve"> Companion House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>에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135D4">
              <w:rPr>
                <w:rFonts w:ascii="Arial" w:eastAsia="Batang" w:hAnsi="Arial" w:cs="Arial"/>
                <w:lang w:eastAsia="ko-KR"/>
              </w:rPr>
              <w:t>(02) 6251 4550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>으로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>연락하십시오</w:t>
            </w:r>
            <w:r w:rsidR="007135D4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44BAB668" w14:textId="77777777" w:rsidTr="00F37CCC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35867" w:rsidRPr="00314D87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31B44D1F" w:rsidR="00F35867" w:rsidRPr="00314D87" w:rsidRDefault="0005692C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이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사무소는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월</w:t>
            </w:r>
            <w:r w:rsidRPr="00314D87">
              <w:rPr>
                <w:rFonts w:ascii="Arial" w:eastAsia="Batang" w:hAnsi="Arial" w:cs="Arial"/>
                <w:lang w:eastAsia="ko-KR"/>
              </w:rPr>
              <w:t xml:space="preserve">,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,</w:t>
            </w:r>
            <w:r w:rsidRPr="00314D87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목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,</w:t>
            </w:r>
            <w:r w:rsidRPr="00314D87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금요일에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오전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/>
                <w:lang w:eastAsia="ko-KR"/>
              </w:rPr>
              <w:t>10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시부터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오후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/>
                <w:lang w:eastAsia="ko-KR"/>
              </w:rPr>
              <w:t>5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시까지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D7480A" w:rsidRPr="00314D87">
              <w:rPr>
                <w:rFonts w:ascii="Arial" w:eastAsia="Batang" w:hAnsi="Arial" w:cs="Arial" w:hint="eastAsia"/>
                <w:lang w:eastAsia="ko-KR"/>
              </w:rPr>
              <w:t>오픈합니다</w:t>
            </w:r>
            <w:r w:rsidR="00D7480A"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1BDF6028" w14:textId="77777777" w:rsidTr="00F37CCC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35867" w:rsidRPr="00314D87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314D87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22EB91C4" w:rsidR="00F35867" w:rsidRPr="00314D87" w:rsidRDefault="00D7480A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또한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/>
                <w:lang w:eastAsia="ko-KR"/>
              </w:rPr>
              <w:t>Companion House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hyperlink r:id="rId11" w:history="1">
              <w:r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info@companionhouse.org.au</w:t>
              </w:r>
            </w:hyperlink>
            <w:r w:rsidRPr="00314D87">
              <w:rPr>
                <w:rFonts w:ascii="Arial" w:eastAsia="Batang" w:hAnsi="Arial" w:cs="Arial" w:hint="eastAsia"/>
                <w:lang w:eastAsia="ko-KR"/>
              </w:rPr>
              <w:t>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이메일을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하실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수도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있습니다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788A5BA5" w14:textId="77777777" w:rsidTr="00F37CCC">
        <w:trPr>
          <w:trHeight w:val="1136"/>
        </w:trPr>
        <w:tc>
          <w:tcPr>
            <w:tcW w:w="7259" w:type="dxa"/>
            <w:shd w:val="clear" w:color="auto" w:fill="auto"/>
            <w:vAlign w:val="center"/>
          </w:tcPr>
          <w:p w14:paraId="7DA9BEC3" w14:textId="04FCB645" w:rsidR="00F35867" w:rsidRPr="00314D87" w:rsidRDefault="0023325D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F35867" w:rsidRPr="00314D87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7A589CC9" w:rsidR="00F35867" w:rsidRPr="00314D87" w:rsidRDefault="00A223AD" w:rsidP="000515ED">
            <w:pPr>
              <w:rPr>
                <w:rFonts w:ascii="Arial" w:eastAsia="Batang" w:hAnsi="Arial" w:cs="Arial"/>
                <w:lang w:eastAsia="ko-KR"/>
              </w:rPr>
            </w:pP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귀하가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임시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비자를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소지한</w:t>
            </w:r>
            <w:r w:rsidRPr="008A6E8A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8A6E8A">
              <w:rPr>
                <w:rFonts w:ascii="Arial" w:eastAsia="Batang" w:hAnsi="Arial" w:cs="Arial" w:hint="eastAsia"/>
                <w:b/>
                <w:bCs/>
                <w:lang w:eastAsia="ko-KR"/>
              </w:rPr>
              <w:t>경우</w:t>
            </w:r>
            <w:r>
              <w:rPr>
                <w:rFonts w:ascii="Arial" w:eastAsia="Batang" w:hAnsi="Arial" w:cs="Arial" w:hint="eastAsia"/>
                <w:lang w:eastAsia="ko-KR"/>
              </w:rPr>
              <w:t>,</w:t>
            </w:r>
            <w:r w:rsidR="00C43C72"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43C72" w:rsidRPr="00314D87">
              <w:rPr>
                <w:rFonts w:ascii="Helvetica" w:eastAsia="SimSun" w:hAnsi="Helvetica" w:cs="Helvetica"/>
                <w:lang w:eastAsia="en-AU"/>
              </w:rPr>
              <w:t>Red Cross ACT Migration Support Program HUB (02) 6234 7695</w:t>
            </w:r>
            <w:r w:rsidR="00C43C72" w:rsidRPr="00314D87">
              <w:rPr>
                <w:rFonts w:ascii="Arial" w:eastAsia="Batang" w:hAnsi="Arial" w:cs="Arial" w:hint="eastAsia"/>
                <w:lang w:eastAsia="ko-KR"/>
              </w:rPr>
              <w:t>에</w:t>
            </w:r>
            <w:r w:rsidR="00C43C72"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C43C72" w:rsidRPr="00314D87">
              <w:rPr>
                <w:rFonts w:ascii="Arial" w:eastAsia="Batang" w:hAnsi="Arial" w:cs="Arial" w:hint="eastAsia"/>
                <w:lang w:eastAsia="ko-KR"/>
              </w:rPr>
              <w:t>연락하십시오</w:t>
            </w:r>
            <w:r w:rsidR="00C43C72"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6F5FF66B" w14:textId="77777777" w:rsidTr="00F37CCC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35867" w:rsidRPr="00314D87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314D87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1B4CA2E4" w:rsidR="00F35867" w:rsidRPr="00314D87" w:rsidRDefault="000111BF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또한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/>
                <w:lang w:eastAsia="ko-KR"/>
              </w:rPr>
              <w:t>Red Cross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hyperlink r:id="rId13" w:history="1">
              <w:r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hspcanberra@redcross.org.au</w:t>
              </w:r>
            </w:hyperlink>
            <w:r w:rsidRPr="00314D87">
              <w:rPr>
                <w:rFonts w:ascii="Arial" w:eastAsia="Batang" w:hAnsi="Arial" w:cs="Arial" w:hint="eastAsia"/>
                <w:lang w:eastAsia="ko-KR"/>
              </w:rPr>
              <w:t>로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이메일을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하실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있습니다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404DA923" w14:textId="77777777" w:rsidTr="00F37CCC">
        <w:trPr>
          <w:trHeight w:val="562"/>
        </w:trPr>
        <w:tc>
          <w:tcPr>
            <w:tcW w:w="7259" w:type="dxa"/>
            <w:shd w:val="clear" w:color="auto" w:fill="auto"/>
            <w:vAlign w:val="center"/>
          </w:tcPr>
          <w:p w14:paraId="4F7D5B02" w14:textId="675F9DFF" w:rsidR="00F35867" w:rsidRPr="00314D87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lastRenderedPageBreak/>
              <w:t xml:space="preserve">This includes </w:t>
            </w:r>
            <w:r w:rsidR="0023325D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23325D">
              <w:rPr>
                <w:rFonts w:ascii="Helvetica" w:eastAsia="SimSun" w:hAnsi="Helvetica" w:cs="Helvetica"/>
                <w:lang w:eastAsia="en-AU"/>
              </w:rPr>
              <w:t xml:space="preserve">and </w:t>
            </w:r>
            <w:r w:rsidRPr="00314D87">
              <w:rPr>
                <w:rFonts w:ascii="Helvetica" w:eastAsia="SimSun" w:hAnsi="Helvetica" w:cs="Helvetica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33E29CDE" w:rsidR="00F35867" w:rsidRPr="00314D87" w:rsidRDefault="000E5B45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이는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29058E">
              <w:rPr>
                <w:rFonts w:ascii="Helvetica" w:eastAsia="SimSun" w:hAnsi="Helvetica" w:cs="Helvetica"/>
                <w:b/>
                <w:bCs/>
                <w:lang w:eastAsia="en-AU"/>
              </w:rPr>
              <w:t>international students</w:t>
            </w:r>
            <w:r w:rsidR="0029058E" w:rsidRPr="008A6E8A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29058E" w:rsidRPr="008A6E8A">
              <w:rPr>
                <w:rFonts w:ascii="Batang" w:eastAsia="Batang" w:hAnsi="Batang" w:cs="Batang" w:hint="eastAsia"/>
                <w:lang w:eastAsia="ko-KR"/>
              </w:rPr>
              <w:t>및</w:t>
            </w:r>
            <w:r w:rsidR="0029058E" w:rsidRPr="0029058E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아래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비자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소지자들을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포함합니다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F35867" w:rsidRPr="008C09DC" w14:paraId="7A7C3EB7" w14:textId="77777777" w:rsidTr="00F37CCC">
        <w:trPr>
          <w:trHeight w:val="1818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314D87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3B2DB5B" w14:textId="77777777" w:rsidR="00F35867" w:rsidRPr="00314D87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314D87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314D87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F95ECCE" w14:textId="77777777" w:rsidR="00F35867" w:rsidRPr="00314D87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F35867" w:rsidRPr="00314D87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F35867" w:rsidRPr="00314D87" w:rsidRDefault="00C778BD" w:rsidP="00C77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58896DD" w14:textId="7A078995" w:rsidR="000E5B45" w:rsidRPr="00314D87" w:rsidRDefault="000E5B45" w:rsidP="000E5B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브리징 비자</w:t>
            </w:r>
          </w:p>
          <w:p w14:paraId="54105A40" w14:textId="55616FB1" w:rsidR="000E5B45" w:rsidRPr="00314D87" w:rsidRDefault="000E5B45" w:rsidP="000E5B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Safe Haven Enterprise 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>비자</w:t>
            </w:r>
          </w:p>
          <w:p w14:paraId="12632B69" w14:textId="24DAFB55" w:rsidR="000E5B45" w:rsidRPr="00314D87" w:rsidRDefault="000E5B45" w:rsidP="000E5B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Temporary Protection </w:t>
            </w:r>
            <w:r w:rsidR="00B52396" w:rsidRPr="00314D87">
              <w:rPr>
                <w:rFonts w:ascii="Batang" w:eastAsia="Batang" w:hAnsi="Batang" w:cs="Batang" w:hint="eastAsia"/>
                <w:lang w:eastAsia="ko-KR"/>
              </w:rPr>
              <w:t>비자</w:t>
            </w:r>
          </w:p>
          <w:p w14:paraId="01850CAD" w14:textId="3711169D" w:rsidR="000E5B45" w:rsidRPr="00314D87" w:rsidRDefault="00B52396" w:rsidP="000E5B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임시 노동 비자</w:t>
            </w:r>
          </w:p>
          <w:p w14:paraId="113D5F43" w14:textId="6F0B75EC" w:rsidR="00F35867" w:rsidRPr="00314D87" w:rsidRDefault="00B52396" w:rsidP="00B523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가족 비자.</w:t>
            </w:r>
          </w:p>
        </w:tc>
      </w:tr>
      <w:tr w:rsidR="00F35867" w:rsidRPr="008C09DC" w14:paraId="292DC1BF" w14:textId="77777777" w:rsidTr="00F37CCC">
        <w:trPr>
          <w:trHeight w:val="709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F35867" w:rsidRPr="00314D87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04CEC21A" w:rsidR="00F35867" w:rsidRPr="00314D87" w:rsidRDefault="00B52396" w:rsidP="000515ED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Arial" w:eastAsia="Batang" w:hAnsi="Arial" w:cs="Arial" w:hint="eastAsia"/>
                <w:lang w:eastAsia="ko-KR"/>
              </w:rPr>
              <w:t>유학생인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경우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해당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교육기관에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연락하십시오</w:t>
            </w:r>
            <w:r w:rsidRPr="00314D87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B52396" w:rsidRPr="008C09DC" w14:paraId="6630D711" w14:textId="77777777" w:rsidTr="00F37CCC">
        <w:trPr>
          <w:trHeight w:val="1399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5B8F866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41E489C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18D43D33" w14:textId="03990760" w:rsidR="00B52396" w:rsidRPr="00314D87" w:rsidRDefault="006A668A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전화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(02) 6209 1129 (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>근무 시간)</w:t>
            </w:r>
          </w:p>
          <w:p w14:paraId="3C74C185" w14:textId="3E1BC129" w:rsidR="00B52396" w:rsidRPr="00314D87" w:rsidRDefault="006A668A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이메일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</w:t>
            </w:r>
            <w:hyperlink r:id="rId15" w:history="1">
              <w:r w:rsidR="00B52396"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Ocd.canberra@acu.edu.au</w:t>
              </w:r>
            </w:hyperlink>
          </w:p>
        </w:tc>
      </w:tr>
      <w:tr w:rsidR="00B52396" w:rsidRPr="008C09DC" w14:paraId="5C160F56" w14:textId="77777777" w:rsidTr="00F37CCC">
        <w:trPr>
          <w:trHeight w:val="1263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2B139F2E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2ACE7B2F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0893DD5" w14:textId="502A6547" w:rsidR="00B52396" w:rsidRPr="00314D87" w:rsidRDefault="006A668A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이메일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</w:t>
            </w:r>
            <w:hyperlink r:id="rId17" w:history="1">
              <w:r w:rsidR="00B52396"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wellbeing@anu.edu.au</w:t>
              </w:r>
            </w:hyperlink>
          </w:p>
        </w:tc>
      </w:tr>
      <w:tr w:rsidR="00B52396" w:rsidRPr="008C09DC" w14:paraId="5CE78635" w14:textId="77777777" w:rsidTr="00F37CCC">
        <w:trPr>
          <w:trHeight w:val="1555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36F34E0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4C4C4A1E" w14:textId="64A62922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Helvetica" w:eastAsia="SimSun" w:hAnsi="Helvetica" w:cs="Helvetica"/>
                <w:lang w:eastAsia="ko-KR"/>
              </w:rPr>
              <w:t xml:space="preserve">CIT </w:t>
            </w:r>
            <w:r w:rsidR="006A668A" w:rsidRPr="00314D87">
              <w:rPr>
                <w:rFonts w:ascii="Batang" w:eastAsia="Batang" w:hAnsi="Batang" w:cs="Batang" w:hint="eastAsia"/>
                <w:lang w:eastAsia="ko-KR"/>
              </w:rPr>
              <w:t>학생회</w:t>
            </w:r>
          </w:p>
          <w:p w14:paraId="0D49A264" w14:textId="5598E551" w:rsidR="00B52396" w:rsidRPr="00314D87" w:rsidRDefault="006A668A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전화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(02) 6207 3600 (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 xml:space="preserve">월요일에서 목요일은 오전 </w:t>
            </w:r>
            <w:r w:rsidRPr="00314D87">
              <w:rPr>
                <w:rFonts w:ascii="Batang" w:eastAsia="Batang" w:hAnsi="Batang" w:cs="Batang"/>
                <w:lang w:eastAsia="ko-KR"/>
              </w:rPr>
              <w:t>9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 xml:space="preserve">시에서 오후 </w:t>
            </w:r>
            <w:r w:rsidRPr="00314D87">
              <w:rPr>
                <w:rFonts w:ascii="Batang" w:eastAsia="Batang" w:hAnsi="Batang" w:cs="Batang"/>
                <w:lang w:eastAsia="ko-KR"/>
              </w:rPr>
              <w:t>5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>시,</w:t>
            </w:r>
            <w:r w:rsidRPr="00314D87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 xml:space="preserve">금요일은 오전 </w:t>
            </w:r>
            <w:r w:rsidRPr="00314D87">
              <w:rPr>
                <w:rFonts w:ascii="Batang" w:eastAsia="Batang" w:hAnsi="Batang" w:cs="Batang"/>
                <w:lang w:eastAsia="ko-KR"/>
              </w:rPr>
              <w:t>9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 xml:space="preserve">시에서 오후 </w:t>
            </w:r>
            <w:r w:rsidRPr="00314D87">
              <w:rPr>
                <w:rFonts w:ascii="Batang" w:eastAsia="Batang" w:hAnsi="Batang" w:cs="Batang"/>
                <w:lang w:eastAsia="ko-KR"/>
              </w:rPr>
              <w:t>2</w:t>
            </w:r>
            <w:r w:rsidRPr="00314D87">
              <w:rPr>
                <w:rFonts w:ascii="Batang" w:eastAsia="Batang" w:hAnsi="Batang" w:cs="Batang" w:hint="eastAsia"/>
                <w:lang w:eastAsia="ko-KR"/>
              </w:rPr>
              <w:t>시까지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>)</w:t>
            </w:r>
          </w:p>
        </w:tc>
      </w:tr>
      <w:tr w:rsidR="00B52396" w:rsidRPr="008C09DC" w14:paraId="28D6D2E4" w14:textId="77777777" w:rsidTr="00F37CCC">
        <w:trPr>
          <w:trHeight w:val="1817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314D87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8F397D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6F9D71E2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0626E683" w14:textId="097A3E7E" w:rsidR="00B52396" w:rsidRPr="00314D87" w:rsidRDefault="006A668A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이메일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</w:t>
            </w:r>
            <w:hyperlink r:id="rId19" w:history="1">
              <w:r w:rsidR="00B52396"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finance.slo@csu.edu.au</w:t>
              </w:r>
            </w:hyperlink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</w:t>
            </w:r>
          </w:p>
          <w:p w14:paraId="1D65E95D" w14:textId="2D92AD04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Helvetica" w:eastAsia="SimSun" w:hAnsi="Helvetica" w:cs="Helvetica"/>
                <w:lang w:eastAsia="ko-KR"/>
              </w:rPr>
              <w:t xml:space="preserve">CSU </w:t>
            </w:r>
            <w:r w:rsidR="006A668A" w:rsidRPr="00314D87">
              <w:rPr>
                <w:rFonts w:ascii="Batang" w:eastAsia="Batang" w:hAnsi="Batang" w:cs="Batang" w:hint="eastAsia"/>
                <w:lang w:eastAsia="ko-KR"/>
              </w:rPr>
              <w:t>학생 상담사</w:t>
            </w:r>
          </w:p>
          <w:p w14:paraId="61DAFADD" w14:textId="1C05B3DF" w:rsidR="00B52396" w:rsidRPr="00314D87" w:rsidRDefault="00125F2C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예약을 위한 전화 혹은 문자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>: 0448 860 385</w:t>
            </w:r>
          </w:p>
        </w:tc>
      </w:tr>
      <w:tr w:rsidR="00B52396" w:rsidRPr="008C09DC" w14:paraId="0A88D5F4" w14:textId="77777777" w:rsidTr="00F37CCC">
        <w:trPr>
          <w:trHeight w:val="1555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University of Canberra</w:t>
            </w:r>
          </w:p>
          <w:p w14:paraId="1E0350B8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314D87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141210A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0A9D43F8" w14:textId="5BA16FFB" w:rsidR="00B52396" w:rsidRPr="00314D87" w:rsidRDefault="00125F2C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학생 복지</w:t>
            </w:r>
          </w:p>
          <w:p w14:paraId="4E453192" w14:textId="3417DDF7" w:rsidR="00B52396" w:rsidRPr="00314D87" w:rsidRDefault="006A668A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전화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(02) 6206 8841 (</w:t>
            </w:r>
            <w:r w:rsidR="00125F2C" w:rsidRPr="00314D87">
              <w:rPr>
                <w:rFonts w:ascii="Batang" w:eastAsia="Batang" w:hAnsi="Batang" w:cs="Batang" w:hint="eastAsia"/>
                <w:lang w:eastAsia="ko-KR"/>
              </w:rPr>
              <w:t>근무 시간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>)</w:t>
            </w:r>
          </w:p>
          <w:p w14:paraId="4DC14535" w14:textId="16858DE9" w:rsidR="00B52396" w:rsidRPr="00314D87" w:rsidRDefault="006A668A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이메일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</w:t>
            </w:r>
            <w:hyperlink r:id="rId21" w:history="1">
              <w:r w:rsidR="00B52396" w:rsidRPr="00314D87">
                <w:rPr>
                  <w:rStyle w:val="Hyperlink"/>
                  <w:rFonts w:ascii="Helvetica" w:eastAsia="SimSun" w:hAnsi="Helvetica" w:cs="Helvetica"/>
                  <w:lang w:eastAsia="ko-KR"/>
                </w:rPr>
                <w:t>welfare@canberra.edu.au</w:t>
              </w:r>
            </w:hyperlink>
          </w:p>
        </w:tc>
      </w:tr>
      <w:tr w:rsidR="00B52396" w:rsidRPr="008C09DC" w14:paraId="70229770" w14:textId="77777777" w:rsidTr="00F37CCC">
        <w:trPr>
          <w:trHeight w:val="1548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14D87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314D87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314D87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9E811E1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14D87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1702CA58" w14:textId="77777777" w:rsidR="00B52396" w:rsidRPr="00314D87" w:rsidRDefault="00B52396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14D87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61195122" w14:textId="5AF6A382" w:rsidR="00B52396" w:rsidRPr="00314D87" w:rsidRDefault="006A668A" w:rsidP="00B5239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lang w:eastAsia="ko-KR"/>
              </w:rPr>
              <w:t>전화</w:t>
            </w:r>
            <w:r w:rsidRPr="00314D87">
              <w:rPr>
                <w:rFonts w:ascii="Helvetica" w:eastAsia="SimSun" w:hAnsi="Helvetica" w:cs="Helvetica"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lang w:eastAsia="ko-KR"/>
              </w:rPr>
              <w:t xml:space="preserve"> (02) 8263 8688</w:t>
            </w:r>
          </w:p>
          <w:p w14:paraId="012128B0" w14:textId="09368162" w:rsidR="00B52396" w:rsidRPr="00314D87" w:rsidRDefault="006A668A" w:rsidP="00B52396">
            <w:pPr>
              <w:rPr>
                <w:rFonts w:ascii="Arial" w:eastAsia="Batang" w:hAnsi="Arial" w:cs="Arial"/>
                <w:lang w:eastAsia="ko-KR"/>
              </w:rPr>
            </w:pPr>
            <w:r w:rsidRPr="00314D87">
              <w:rPr>
                <w:rFonts w:ascii="Batang" w:eastAsia="Batang" w:hAnsi="Batang" w:cs="Batang" w:hint="eastAsia"/>
                <w:snapToGrid/>
                <w:lang w:eastAsia="ko-KR"/>
              </w:rPr>
              <w:t>이메일</w:t>
            </w:r>
            <w:r w:rsidRPr="00314D87">
              <w:rPr>
                <w:rFonts w:ascii="Helvetica" w:eastAsia="SimSun" w:hAnsi="Helvetica" w:cs="Helvetica"/>
                <w:snapToGrid/>
                <w:lang w:eastAsia="ko-KR"/>
              </w:rPr>
              <w:t>:</w:t>
            </w:r>
            <w:r w:rsidR="00B52396" w:rsidRPr="00314D87">
              <w:rPr>
                <w:rFonts w:ascii="Helvetica" w:eastAsia="SimSun" w:hAnsi="Helvetica" w:cs="Helvetica"/>
                <w:snapToGrid/>
                <w:lang w:eastAsia="ko-KR"/>
              </w:rPr>
              <w:t xml:space="preserve"> </w:t>
            </w:r>
            <w:hyperlink r:id="rId23" w:history="1">
              <w:r w:rsidR="00B52396" w:rsidRPr="00314D87">
                <w:rPr>
                  <w:rStyle w:val="Hyperlink"/>
                  <w:rFonts w:ascii="Helvetica" w:eastAsia="SimSun" w:hAnsi="Helvetica" w:cs="Helvetica"/>
                  <w:snapToGrid/>
                  <w:lang w:eastAsia="ko-KR"/>
                </w:rPr>
                <w:t>EquityUnit@adfa.edu.au</w:t>
              </w:r>
            </w:hyperlink>
            <w:r w:rsidR="00B52396" w:rsidRPr="00314D87">
              <w:rPr>
                <w:rFonts w:ascii="Helvetica" w:eastAsia="SimSun" w:hAnsi="Helvetica" w:cs="Helvetica"/>
                <w:snapToGrid/>
                <w:lang w:eastAsia="ko-KR"/>
              </w:rPr>
              <w:t xml:space="preserve">  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  <w:lang w:eastAsia="ko-KR"/>
        </w:rPr>
      </w:pPr>
      <w:r w:rsidRPr="005B2135">
        <w:rPr>
          <w:rFonts w:ascii="Arial" w:eastAsia="Arial Unicode MS" w:hAnsi="Arial" w:cs="Arial"/>
          <w:b/>
          <w:lang w:eastAsia="ko-KR"/>
        </w:rPr>
        <w:tab/>
      </w:r>
      <w:r w:rsidR="008C09DC">
        <w:rPr>
          <w:rFonts w:ascii="Arial" w:eastAsia="Arial Unicode MS" w:hAnsi="Arial" w:cs="Arial"/>
          <w:lang w:eastAsia="ko-KR"/>
        </w:rPr>
        <w:tab/>
      </w:r>
      <w:bookmarkStart w:id="0" w:name="_GoBack"/>
      <w:bookmarkEnd w:id="0"/>
    </w:p>
    <w:sectPr w:rsidR="002A2621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91DA" w14:textId="77777777" w:rsidR="002C6A6E" w:rsidRDefault="002C6A6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C8BCE1A" w14:textId="77777777" w:rsidR="002C6A6E" w:rsidRDefault="002C6A6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64AA" w14:textId="77777777" w:rsidR="002C6A6E" w:rsidRDefault="002C6A6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0EDBC36" w14:textId="77777777" w:rsidR="002C6A6E" w:rsidRDefault="002C6A6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11BF"/>
    <w:rsid w:val="000223BF"/>
    <w:rsid w:val="000454F1"/>
    <w:rsid w:val="000515ED"/>
    <w:rsid w:val="0005397A"/>
    <w:rsid w:val="0005692C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E5B45"/>
    <w:rsid w:val="000F5261"/>
    <w:rsid w:val="00101A51"/>
    <w:rsid w:val="00121883"/>
    <w:rsid w:val="00125F2C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325D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9058E"/>
    <w:rsid w:val="002A2621"/>
    <w:rsid w:val="002B50DB"/>
    <w:rsid w:val="002C2DAD"/>
    <w:rsid w:val="002C3481"/>
    <w:rsid w:val="002C37A1"/>
    <w:rsid w:val="002C6A6E"/>
    <w:rsid w:val="002D0678"/>
    <w:rsid w:val="002D2EB3"/>
    <w:rsid w:val="002E07D1"/>
    <w:rsid w:val="002F5DBD"/>
    <w:rsid w:val="00301732"/>
    <w:rsid w:val="00305406"/>
    <w:rsid w:val="00311F4F"/>
    <w:rsid w:val="00314D87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2FE2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49F0"/>
    <w:rsid w:val="00427831"/>
    <w:rsid w:val="00431CC0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5F23C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74C47"/>
    <w:rsid w:val="006801A0"/>
    <w:rsid w:val="0068475A"/>
    <w:rsid w:val="006860C2"/>
    <w:rsid w:val="00692EC6"/>
    <w:rsid w:val="006937D3"/>
    <w:rsid w:val="00695B27"/>
    <w:rsid w:val="006A093E"/>
    <w:rsid w:val="006A1793"/>
    <w:rsid w:val="006A6251"/>
    <w:rsid w:val="006A668A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35D4"/>
    <w:rsid w:val="00714855"/>
    <w:rsid w:val="007377BF"/>
    <w:rsid w:val="007517EB"/>
    <w:rsid w:val="007519DD"/>
    <w:rsid w:val="0076255B"/>
    <w:rsid w:val="00766B5D"/>
    <w:rsid w:val="00770C6C"/>
    <w:rsid w:val="00793FF2"/>
    <w:rsid w:val="007C506A"/>
    <w:rsid w:val="007C5621"/>
    <w:rsid w:val="007D3EF9"/>
    <w:rsid w:val="007E05C1"/>
    <w:rsid w:val="007E466D"/>
    <w:rsid w:val="007F7B26"/>
    <w:rsid w:val="008138D4"/>
    <w:rsid w:val="008168FB"/>
    <w:rsid w:val="00824066"/>
    <w:rsid w:val="00825927"/>
    <w:rsid w:val="0085785A"/>
    <w:rsid w:val="008668C2"/>
    <w:rsid w:val="00873061"/>
    <w:rsid w:val="00873238"/>
    <w:rsid w:val="008739A1"/>
    <w:rsid w:val="0088253A"/>
    <w:rsid w:val="008A6E8A"/>
    <w:rsid w:val="008B131C"/>
    <w:rsid w:val="008C09DC"/>
    <w:rsid w:val="008C3C7A"/>
    <w:rsid w:val="008E519B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20097"/>
    <w:rsid w:val="00A223AD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4B0D"/>
    <w:rsid w:val="00A8768C"/>
    <w:rsid w:val="00A92C9B"/>
    <w:rsid w:val="00A936B9"/>
    <w:rsid w:val="00AA1920"/>
    <w:rsid w:val="00AA1CA9"/>
    <w:rsid w:val="00AB14FA"/>
    <w:rsid w:val="00AC0EE3"/>
    <w:rsid w:val="00AD6D8E"/>
    <w:rsid w:val="00AE4A76"/>
    <w:rsid w:val="00AE78D3"/>
    <w:rsid w:val="00AF0A10"/>
    <w:rsid w:val="00B06BB0"/>
    <w:rsid w:val="00B12873"/>
    <w:rsid w:val="00B261BD"/>
    <w:rsid w:val="00B33838"/>
    <w:rsid w:val="00B461B3"/>
    <w:rsid w:val="00B52396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43C72"/>
    <w:rsid w:val="00C47B8B"/>
    <w:rsid w:val="00C53213"/>
    <w:rsid w:val="00C64CBF"/>
    <w:rsid w:val="00C72357"/>
    <w:rsid w:val="00C778BD"/>
    <w:rsid w:val="00C8021B"/>
    <w:rsid w:val="00C82FD5"/>
    <w:rsid w:val="00C941C2"/>
    <w:rsid w:val="00CA1F1F"/>
    <w:rsid w:val="00CA5CA5"/>
    <w:rsid w:val="00CB1A58"/>
    <w:rsid w:val="00CB7FAF"/>
    <w:rsid w:val="00CC3825"/>
    <w:rsid w:val="00CD2098"/>
    <w:rsid w:val="00CD54D6"/>
    <w:rsid w:val="00D029E8"/>
    <w:rsid w:val="00D05A96"/>
    <w:rsid w:val="00D1470B"/>
    <w:rsid w:val="00D218E9"/>
    <w:rsid w:val="00D25069"/>
    <w:rsid w:val="00D43458"/>
    <w:rsid w:val="00D43EAE"/>
    <w:rsid w:val="00D45ADC"/>
    <w:rsid w:val="00D52F5A"/>
    <w:rsid w:val="00D70292"/>
    <w:rsid w:val="00D7480A"/>
    <w:rsid w:val="00D87EE9"/>
    <w:rsid w:val="00DA6A50"/>
    <w:rsid w:val="00DD71B0"/>
    <w:rsid w:val="00E120BF"/>
    <w:rsid w:val="00E127EB"/>
    <w:rsid w:val="00E711F3"/>
    <w:rsid w:val="00E77396"/>
    <w:rsid w:val="00E804B0"/>
    <w:rsid w:val="00E85759"/>
    <w:rsid w:val="00E866A5"/>
    <w:rsid w:val="00E91434"/>
    <w:rsid w:val="00EA70EB"/>
    <w:rsid w:val="00EB5408"/>
    <w:rsid w:val="00EC7360"/>
    <w:rsid w:val="00ED57ED"/>
    <w:rsid w:val="00EE7D3A"/>
    <w:rsid w:val="00EF6C37"/>
    <w:rsid w:val="00F0268C"/>
    <w:rsid w:val="00F119B4"/>
    <w:rsid w:val="00F132AA"/>
    <w:rsid w:val="00F35867"/>
    <w:rsid w:val="00F36528"/>
    <w:rsid w:val="00F37CCC"/>
    <w:rsid w:val="00F42097"/>
    <w:rsid w:val="00F52EB9"/>
    <w:rsid w:val="00F55E26"/>
    <w:rsid w:val="00F568E9"/>
    <w:rsid w:val="00F64F21"/>
    <w:rsid w:val="00F73E3E"/>
    <w:rsid w:val="00F74AC5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4958884-07a2-4c1b-89fa-6f12bc62ed52"/>
    <ds:schemaRef ds:uri="3770d53c-bd17-423a-a432-f972ff08ea17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3</Pages>
  <Words>471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3685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Korean</dc:description>
  <cp:lastModifiedBy>John Golubic</cp:lastModifiedBy>
  <cp:revision>2</cp:revision>
  <cp:lastPrinted>2020-01-10T04:09:00Z</cp:lastPrinted>
  <dcterms:created xsi:type="dcterms:W3CDTF">2020-10-21T23:46:00Z</dcterms:created>
  <dcterms:modified xsi:type="dcterms:W3CDTF">2020-10-21T23:46:00Z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