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D9597D" w14:paraId="1B8C897B" w14:textId="77777777" w:rsidTr="00D73457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D73457" w:rsidRDefault="00636FD1" w:rsidP="00636FD1">
            <w:pPr>
              <w:rPr>
                <w:rFonts w:ascii="Arial" w:eastAsia="Arial Unicode MS" w:hAnsi="Arial" w:cs="Arial"/>
                <w:color w:val="FFFFFF" w:themeColor="background1"/>
                <w:sz w:val="28"/>
                <w:szCs w:val="28"/>
              </w:rPr>
            </w:pPr>
            <w:r w:rsidRPr="00D73457">
              <w:rPr>
                <w:rFonts w:ascii="Arial" w:eastAsia="Arial Unicode MS" w:hAnsi="Arial" w:cs="Arial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587B762C" w:rsidR="00636FD1" w:rsidRPr="00D73457" w:rsidRDefault="00D73457" w:rsidP="00D73457">
            <w:pPr>
              <w:rPr>
                <w:rFonts w:ascii="Arial" w:eastAsia="Arial Unicode MS" w:hAnsi="Arial" w:cs="Arial"/>
                <w:color w:val="FFFFFF" w:themeColor="background1"/>
                <w:sz w:val="28"/>
                <w:szCs w:val="28"/>
              </w:rPr>
            </w:pPr>
            <w:r w:rsidRPr="00D73457">
              <w:rPr>
                <w:rFonts w:ascii="Arial" w:eastAsia="Arial Unicode MS" w:hAnsi="Arial" w:cs="Arial"/>
                <w:color w:val="FFFFFF" w:themeColor="background1"/>
                <w:sz w:val="28"/>
                <w:szCs w:val="28"/>
              </w:rPr>
              <w:t>Greek</w:t>
            </w:r>
          </w:p>
        </w:tc>
      </w:tr>
      <w:tr w:rsidR="000D1309" w:rsidRPr="00D73457" w14:paraId="3264C6A2" w14:textId="77777777" w:rsidTr="00D73457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6C1E7F58" w:rsidR="000D1309" w:rsidRPr="00D73457" w:rsidRDefault="000D1309" w:rsidP="00D73457">
            <w:pPr>
              <w:rPr>
                <w:rFonts w:ascii="Arial" w:eastAsiaTheme="minorEastAsia" w:hAnsi="Arial" w:cs="Arial"/>
                <w:b/>
                <w:bCs/>
                <w:lang w:val="el-GR"/>
              </w:rPr>
            </w:pPr>
            <w:r w:rsidRPr="00D73457">
              <w:rPr>
                <w:rFonts w:ascii="Arial" w:hAnsi="Arial" w:cs="Arial"/>
                <w:b/>
                <w:bCs/>
                <w:lang w:val="el-GR"/>
              </w:rPr>
              <w:t>Συγκεντρώσεις στο σπίτι και μεγάλες οικογενειακές εκδηλώσεις</w:t>
            </w:r>
          </w:p>
        </w:tc>
      </w:tr>
      <w:tr w:rsidR="000D1309" w:rsidRPr="00D73457" w14:paraId="4B0085E3" w14:textId="77777777" w:rsidTr="00D73457">
        <w:trPr>
          <w:trHeight w:val="846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3C49A228" w:rsidR="000D1309" w:rsidRPr="00D73457" w:rsidRDefault="000D1309" w:rsidP="00D73457">
            <w:pPr>
              <w:rPr>
                <w:rFonts w:ascii="Arial" w:eastAsiaTheme="minorEastAsia" w:hAnsi="Arial" w:cs="Arial"/>
                <w:lang w:val="el-GR"/>
              </w:rPr>
            </w:pPr>
            <w:r w:rsidRPr="00D73457">
              <w:rPr>
                <w:rFonts w:ascii="Arial" w:hAnsi="Arial" w:cs="Arial"/>
                <w:lang w:val="el-GR"/>
              </w:rPr>
              <w:t>Δεν υπάρχουν όρια στις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 επισκέψεις στο σπίτι σας</w:t>
            </w:r>
            <w:r w:rsidRPr="00D73457">
              <w:rPr>
                <w:rFonts w:ascii="Arial" w:hAnsi="Arial" w:cs="Arial"/>
                <w:lang w:val="el-GR"/>
              </w:rPr>
              <w:t>, ωστόσο τ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α γκρουπ </w:t>
            </w:r>
            <w:r w:rsidRPr="00D73457">
              <w:rPr>
                <w:rFonts w:ascii="Arial" w:hAnsi="Arial" w:cs="Arial"/>
                <w:lang w:val="el-GR"/>
              </w:rPr>
              <w:t>δεν πρέπει να ξεπερνούν τα 100 άτομα.</w:t>
            </w:r>
          </w:p>
        </w:tc>
      </w:tr>
      <w:tr w:rsidR="000D1309" w:rsidRPr="00D73457" w14:paraId="5DDAFECB" w14:textId="77777777" w:rsidTr="00D73457">
        <w:trPr>
          <w:trHeight w:val="842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0709A6CF" w:rsidR="000D1309" w:rsidRPr="00D73457" w:rsidRDefault="000D1309" w:rsidP="00D73457">
            <w:pPr>
              <w:rPr>
                <w:rFonts w:ascii="Arial" w:eastAsiaTheme="minorEastAsia" w:hAnsi="Arial" w:cs="Arial"/>
                <w:lang w:val="el-GR"/>
              </w:rPr>
            </w:pPr>
            <w:r w:rsidRPr="00D73457">
              <w:rPr>
                <w:rFonts w:ascii="Arial" w:hAnsi="Arial" w:cs="Arial"/>
                <w:lang w:val="el-GR"/>
              </w:rPr>
              <w:t xml:space="preserve">Πρέπει να διατηρήσετε φυσική απόσταση 1,5 μέτρων 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μεταξύ σας </w:t>
            </w:r>
            <w:r w:rsidRPr="00D73457">
              <w:rPr>
                <w:rFonts w:ascii="Arial" w:hAnsi="Arial" w:cs="Arial"/>
                <w:lang w:val="el-GR"/>
              </w:rPr>
              <w:t>και να ε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φαρμόσετε </w:t>
            </w:r>
            <w:r w:rsidRPr="00D73457">
              <w:rPr>
                <w:rFonts w:ascii="Arial" w:hAnsi="Arial" w:cs="Arial"/>
                <w:lang w:val="el-GR"/>
              </w:rPr>
              <w:t>καλ</w:t>
            </w:r>
            <w:r w:rsidR="003B7A38" w:rsidRPr="00D73457">
              <w:rPr>
                <w:rFonts w:ascii="Arial" w:hAnsi="Arial" w:cs="Arial"/>
                <w:lang w:val="el-GR"/>
              </w:rPr>
              <w:t>ή</w:t>
            </w:r>
            <w:r w:rsidRPr="00D73457">
              <w:rPr>
                <w:rFonts w:ascii="Arial" w:hAnsi="Arial" w:cs="Arial"/>
                <w:lang w:val="el-GR"/>
              </w:rPr>
              <w:t xml:space="preserve"> υγιεινή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 πρακτική.</w:t>
            </w:r>
          </w:p>
        </w:tc>
      </w:tr>
      <w:tr w:rsidR="000D1309" w:rsidRPr="00D73457" w14:paraId="05D052D8" w14:textId="77777777" w:rsidTr="00D73457">
        <w:trPr>
          <w:trHeight w:val="696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0148930B" w:rsidR="000D1309" w:rsidRPr="00D73457" w:rsidRDefault="000D1309" w:rsidP="00D73457">
            <w:pPr>
              <w:rPr>
                <w:rFonts w:ascii="Arial" w:eastAsiaTheme="minorEastAsia" w:hAnsi="Arial" w:cs="Arial"/>
                <w:lang w:val="el-GR"/>
              </w:rPr>
            </w:pPr>
            <w:r w:rsidRPr="00D73457">
              <w:rPr>
                <w:rFonts w:ascii="Arial" w:hAnsi="Arial" w:cs="Arial"/>
                <w:lang w:val="el-GR"/>
              </w:rPr>
              <w:t>Μην επισκ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εφθείτε </w:t>
            </w:r>
            <w:r w:rsidRPr="00D73457">
              <w:rPr>
                <w:rFonts w:ascii="Arial" w:hAnsi="Arial" w:cs="Arial"/>
                <w:lang w:val="el-GR"/>
              </w:rPr>
              <w:t>το σπίτι κάποιου άλλου εάν εσείς ή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 αυτοί</w:t>
            </w:r>
            <w:r w:rsidRPr="00D73457">
              <w:rPr>
                <w:rFonts w:ascii="Arial" w:hAnsi="Arial" w:cs="Arial"/>
                <w:lang w:val="el-GR"/>
              </w:rPr>
              <w:t xml:space="preserve"> αισθάνεστε </w:t>
            </w:r>
            <w:r w:rsidR="003B7A38" w:rsidRPr="00D73457">
              <w:rPr>
                <w:rFonts w:ascii="Arial" w:hAnsi="Arial" w:cs="Arial"/>
                <w:lang w:val="el-GR"/>
              </w:rPr>
              <w:t>αδιαθεσία.</w:t>
            </w:r>
          </w:p>
        </w:tc>
      </w:tr>
      <w:tr w:rsidR="000D1309" w:rsidRPr="00D73457" w14:paraId="28649A98" w14:textId="77777777" w:rsidTr="00D73457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30C17C27" w:rsidR="000D1309" w:rsidRPr="00D73457" w:rsidRDefault="000D1309" w:rsidP="00D73457">
            <w:pPr>
              <w:rPr>
                <w:rFonts w:ascii="Arial" w:eastAsiaTheme="minorEastAsia" w:hAnsi="Arial" w:cs="Arial"/>
                <w:lang w:val="el-GR"/>
              </w:rPr>
            </w:pPr>
            <w:r w:rsidRPr="00D73457">
              <w:rPr>
                <w:rFonts w:ascii="Arial" w:hAnsi="Arial" w:cs="Arial"/>
                <w:lang w:val="el-GR"/>
              </w:rPr>
              <w:t xml:space="preserve">Αν και δεν υπάρχουν πλέον περιορισμοί για τις </w:t>
            </w:r>
            <w:r w:rsidR="003B7A38" w:rsidRPr="00D73457">
              <w:rPr>
                <w:rFonts w:ascii="Arial" w:hAnsi="Arial" w:cs="Arial"/>
                <w:lang w:val="el-GR"/>
              </w:rPr>
              <w:t>οικιακές επισκέψεις</w:t>
            </w:r>
            <w:r w:rsidRPr="00D73457">
              <w:rPr>
                <w:rFonts w:ascii="Arial" w:hAnsi="Arial" w:cs="Arial"/>
                <w:lang w:val="el-GR"/>
              </w:rPr>
              <w:t>, πρέπει όλοι να είμαστε λογικοί όταν έχουμε άτομα στα σπίτια μας και εφαρμόζουμε μέτρα ελέγχου.</w:t>
            </w:r>
          </w:p>
        </w:tc>
      </w:tr>
      <w:tr w:rsidR="000D1309" w:rsidRPr="00D73457" w14:paraId="664D1312" w14:textId="77777777" w:rsidTr="00D73457">
        <w:trPr>
          <w:trHeight w:val="1683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0D1309" w:rsidRPr="00D73457" w:rsidRDefault="000D1309" w:rsidP="000D1309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D73457">
              <w:rPr>
                <w:rFonts w:ascii="Arial" w:eastAsia="SimSun" w:hAnsi="Arial" w:cs="Arial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D73457">
              <w:rPr>
                <w:rFonts w:ascii="Arial" w:eastAsia="SimSun" w:hAnsi="Arial" w:cs="Arial"/>
                <w:snapToGrid/>
                <w:lang w:eastAsia="en-AU"/>
              </w:rPr>
              <w:t>COVIDSafe</w:t>
            </w:r>
            <w:proofErr w:type="spellEnd"/>
            <w:r w:rsidRPr="00D73457">
              <w:rPr>
                <w:rFonts w:ascii="Arial" w:eastAsia="SimSun" w:hAnsi="Arial" w:cs="Arial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6F846BFD" w:rsidR="000D1309" w:rsidRPr="00D73457" w:rsidRDefault="000D1309" w:rsidP="00D73457">
            <w:pPr>
              <w:rPr>
                <w:rFonts w:ascii="Arial" w:eastAsiaTheme="minorEastAsia" w:hAnsi="Arial" w:cs="Arial"/>
                <w:lang w:val="el-GR"/>
              </w:rPr>
            </w:pPr>
            <w:r w:rsidRPr="00D73457">
              <w:rPr>
                <w:rFonts w:ascii="Arial" w:hAnsi="Arial" w:cs="Arial"/>
                <w:lang w:val="el-GR"/>
              </w:rPr>
              <w:t xml:space="preserve">Αυτό περιλαμβάνει το να γνωρίζετε ποιος είναι εκεί και σε ποιες ώρες, να κατεβάσετε την εφαρμογή </w:t>
            </w:r>
            <w:proofErr w:type="spellStart"/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COVIDSafe</w:t>
            </w:r>
            <w:proofErr w:type="spellEnd"/>
            <w:r w:rsidRPr="00D73457">
              <w:rPr>
                <w:rFonts w:ascii="Arial" w:hAnsi="Arial" w:cs="Arial"/>
                <w:lang w:val="el-GR"/>
              </w:rPr>
              <w:t xml:space="preserve">, να συμμετάσχετε στο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Flu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Tracker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D73457">
              <w:rPr>
                <w:rFonts w:ascii="Arial" w:hAnsi="Arial" w:cs="Arial"/>
                <w:lang w:val="el-GR"/>
              </w:rPr>
              <w:t xml:space="preserve">και να συμμετάσχετε σε σημαντικές </w:t>
            </w:r>
            <w:r w:rsidR="003B7A38" w:rsidRPr="00D73457">
              <w:rPr>
                <w:rFonts w:ascii="Arial" w:hAnsi="Arial" w:cs="Arial"/>
                <w:lang w:val="el-GR"/>
              </w:rPr>
              <w:t xml:space="preserve">συζητήσεις του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Your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Say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Community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="003B7A38" w:rsidRPr="00D73457">
              <w:rPr>
                <w:rFonts w:ascii="Arial" w:eastAsia="SimSun" w:hAnsi="Arial" w:cs="Arial"/>
                <w:snapToGrid/>
                <w:lang w:eastAsia="en-AU"/>
              </w:rPr>
              <w:t>Panel</w:t>
            </w:r>
            <w:r w:rsidR="003B7A38" w:rsidRPr="00D73457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D73457">
              <w:rPr>
                <w:rFonts w:ascii="Arial" w:hAnsi="Arial" w:cs="Arial"/>
                <w:lang w:val="el-GR"/>
              </w:rPr>
              <w:t>και έρευνες υγείας που θα βοηθήσουν τ</w:t>
            </w:r>
            <w:r w:rsidR="003B7A38" w:rsidRPr="00D73457">
              <w:rPr>
                <w:rFonts w:ascii="Arial" w:hAnsi="Arial" w:cs="Arial"/>
                <w:lang w:val="el-GR"/>
              </w:rPr>
              <w:t>ην</w:t>
            </w:r>
            <w:r w:rsidRPr="00D73457">
              <w:rPr>
                <w:rFonts w:ascii="Arial" w:hAnsi="Arial" w:cs="Arial"/>
                <w:lang w:val="el-GR"/>
              </w:rPr>
              <w:t xml:space="preserve"> </w:t>
            </w:r>
            <w:r w:rsidR="00574043" w:rsidRPr="00D73457">
              <w:rPr>
                <w:rFonts w:ascii="Arial" w:eastAsia="SimSun" w:hAnsi="Arial" w:cs="Arial"/>
                <w:snapToGrid/>
                <w:lang w:eastAsia="en-AU"/>
              </w:rPr>
              <w:t>ACT</w:t>
            </w:r>
            <w:r w:rsidRPr="00D73457">
              <w:rPr>
                <w:rFonts w:ascii="Arial" w:hAnsi="Arial" w:cs="Arial"/>
                <w:lang w:val="el-GR"/>
              </w:rPr>
              <w:t xml:space="preserve"> να ανταποκριθεί όσο καλύτερα μπορεί.</w:t>
            </w:r>
            <w:bookmarkStart w:id="0" w:name="_GoBack"/>
            <w:bookmarkEnd w:id="0"/>
          </w:p>
        </w:tc>
      </w:tr>
    </w:tbl>
    <w:p w14:paraId="3F52ED1F" w14:textId="475171AC" w:rsidR="002A2621" w:rsidRPr="00D9597D" w:rsidRDefault="002A2621" w:rsidP="006C19F5">
      <w:pPr>
        <w:ind w:left="-426"/>
        <w:rPr>
          <w:rFonts w:ascii="Arial" w:eastAsia="Arial Unicode MS" w:hAnsi="Arial" w:cs="Arial"/>
          <w:lang w:val="el-GR"/>
        </w:rPr>
      </w:pPr>
    </w:p>
    <w:sectPr w:rsidR="002A2621" w:rsidRPr="00D9597D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EC33" w14:textId="77777777" w:rsidR="00E92881" w:rsidRDefault="00E9288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8810110" w14:textId="77777777" w:rsidR="00E92881" w:rsidRDefault="00E9288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DD38" w14:textId="77777777" w:rsidR="00E92881" w:rsidRDefault="00E9288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A2C2C07" w14:textId="77777777" w:rsidR="00E92881" w:rsidRDefault="00E9288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309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D4FAF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7A38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74043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1948"/>
    <w:rsid w:val="0085383A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73457"/>
    <w:rsid w:val="00D87EE9"/>
    <w:rsid w:val="00D9597D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92881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3770d53c-bd17-423a-a432-f972ff08ea17"/>
    <ds:schemaRef ds:uri="http://purl.org/dc/dcmitype/"/>
    <ds:schemaRef ds:uri="http://schemas.microsoft.com/office/infopath/2007/PartnerControls"/>
    <ds:schemaRef ds:uri="34958884-07a2-4c1b-89fa-6f12bc62ed5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13</TotalTime>
  <Pages>1</Pages>
  <Words>242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1510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Greek</dc:description>
  <cp:lastModifiedBy>John Golubic</cp:lastModifiedBy>
  <cp:revision>6</cp:revision>
  <cp:lastPrinted>2020-01-10T04:09:00Z</cp:lastPrinted>
  <dcterms:created xsi:type="dcterms:W3CDTF">2020-06-27T14:41:00Z</dcterms:created>
  <dcterms:modified xsi:type="dcterms:W3CDTF">2020-06-29T01:01:00Z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