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C42F" w14:textId="77777777" w:rsidR="00D03005" w:rsidRPr="00E10B69" w:rsidRDefault="00D03005" w:rsidP="00D03005">
      <w:pPr>
        <w:ind w:left="-284"/>
        <w:rPr>
          <w:rFonts w:ascii="Raleway" w:hAnsi="Raleway" w:cstheme="minorHAnsi"/>
          <w:sz w:val="20"/>
          <w:szCs w:val="20"/>
        </w:rPr>
      </w:pPr>
      <w:r w:rsidRPr="00E10B69">
        <w:rPr>
          <w:rFonts w:ascii="Raleway" w:hAnsi="Raleway" w:cstheme="minorHAnsi"/>
          <w:sz w:val="20"/>
          <w:szCs w:val="20"/>
        </w:rPr>
        <w:t xml:space="preserve">Translation note:  Please leave all text highlighted in </w:t>
      </w:r>
      <w:r w:rsidRPr="00E10B69">
        <w:rPr>
          <w:rFonts w:ascii="Raleway" w:hAnsi="Raleway" w:cstheme="minorHAnsi"/>
          <w:b/>
          <w:bCs/>
          <w:sz w:val="20"/>
          <w:szCs w:val="20"/>
          <w:highlight w:val="yellow"/>
        </w:rPr>
        <w:t>YELLOW</w:t>
      </w:r>
      <w:r w:rsidRPr="00E10B69">
        <w:rPr>
          <w:rFonts w:ascii="Raleway" w:hAnsi="Raleway" w:cstheme="minorHAnsi"/>
          <w:b/>
          <w:bCs/>
          <w:sz w:val="20"/>
          <w:szCs w:val="20"/>
        </w:rPr>
        <w:t xml:space="preserve"> </w:t>
      </w:r>
      <w:r w:rsidRPr="00E10B69">
        <w:rPr>
          <w:rFonts w:ascii="Raleway" w:hAnsi="Raleway" w:cstheme="minorHAnsi"/>
          <w:sz w:val="20"/>
          <w:szCs w:val="20"/>
        </w:rPr>
        <w:t>in English unless there is an appropriate in language alternative (or include both English and target language)</w:t>
      </w:r>
    </w:p>
    <w:p w14:paraId="14810788" w14:textId="77777777" w:rsidR="00D03005" w:rsidRPr="00E10B69" w:rsidRDefault="00D03005" w:rsidP="00D03005">
      <w:pPr>
        <w:ind w:left="-426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D03005" w:rsidRPr="003D78AE" w14:paraId="1BDED922" w14:textId="77777777" w:rsidTr="00C35E38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350AB8AF" w14:textId="77777777" w:rsidR="00D03005" w:rsidRPr="00493C39" w:rsidRDefault="00D03005" w:rsidP="00C35E3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bookmarkStart w:id="0" w:name="_GoBack"/>
            <w:bookmarkEnd w:id="0"/>
            <w:r w:rsidRPr="00493C39">
              <w:rPr>
                <w:rFonts w:ascii="Arial" w:eastAsia="Arial Unicode MS" w:hAnsi="Arial" w:cs="Arial"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775BE7F7" w14:textId="77777777" w:rsidR="00D03005" w:rsidRPr="00493C39" w:rsidRDefault="00D03005" w:rsidP="00C35E38">
            <w:pPr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  <w:proofErr w:type="spellStart"/>
            <w:r w:rsidRPr="00493C39">
              <w:rPr>
                <w:rFonts w:ascii="Arial" w:eastAsia="Arial Unicode MS" w:hAnsi="Arial" w:cs="Arial"/>
                <w:sz w:val="28"/>
                <w:szCs w:val="28"/>
                <w:lang w:val="es-ES"/>
              </w:rPr>
              <w:t>Spanish</w:t>
            </w:r>
            <w:proofErr w:type="spellEnd"/>
          </w:p>
        </w:tc>
      </w:tr>
      <w:tr w:rsidR="00D03005" w:rsidRPr="003D78AE" w14:paraId="6F707343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F3C9E21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38B3B57" w14:textId="77777777" w:rsidR="00D03005" w:rsidRPr="00493C39" w:rsidRDefault="00D03005" w:rsidP="00C35E38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INFORMACIÓN GENERAL</w:t>
            </w:r>
          </w:p>
        </w:tc>
      </w:tr>
      <w:tr w:rsidR="00D03005" w:rsidRPr="006C069D" w14:paraId="344F20A4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802B871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Jobs for </w:t>
            </w:r>
            <w:r w:rsidRPr="00493C39">
              <w:rPr>
                <w:rFonts w:ascii="Helvetica" w:eastAsia="SimSun" w:hAnsi="Helvetica" w:cs="Helvetica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6A9E7E" w14:textId="77777777" w:rsidR="00D03005" w:rsidRPr="006C069D" w:rsidRDefault="00D03005" w:rsidP="00C35E38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Empleos para los residentes de Canberra</w:t>
            </w:r>
          </w:p>
        </w:tc>
      </w:tr>
      <w:tr w:rsidR="00D03005" w:rsidRPr="00E10B69" w14:paraId="13827909" w14:textId="77777777" w:rsidTr="00C35E38">
        <w:trPr>
          <w:trHeight w:val="1004"/>
        </w:trPr>
        <w:tc>
          <w:tcPr>
            <w:tcW w:w="7259" w:type="dxa"/>
            <w:shd w:val="clear" w:color="auto" w:fill="auto"/>
            <w:vAlign w:val="center"/>
          </w:tcPr>
          <w:p w14:paraId="5AA3F763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Government has created the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Jobs for Canberrans Fund</w:t>
            </w:r>
            <w:r w:rsidRPr="00493C39">
              <w:rPr>
                <w:rFonts w:ascii="Helvetica" w:eastAsia="SimSun" w:hAnsi="Helvetica" w:cs="Helvetica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567990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El Gobierno del ACT creó el Jobs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for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Canberrans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Fund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>, que ofrecerá oportunidades de trabajo a la fuerza laboral ocasional o semicualificada que perdió su empleo debido a COVID-19.</w:t>
            </w:r>
          </w:p>
        </w:tc>
      </w:tr>
      <w:tr w:rsidR="00D03005" w:rsidRPr="00E10B69" w14:paraId="65601E91" w14:textId="77777777" w:rsidTr="00C35E38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0F69FB14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FD1F991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Los empleos se pondrán a disposición de las personas más necesitadas. Se dará mayor prioridad a las personas que no reúnan las condiciones para recibir apoyo del Gobierno de Australia.</w:t>
            </w:r>
          </w:p>
        </w:tc>
      </w:tr>
      <w:tr w:rsidR="00D03005" w:rsidRPr="003D78AE" w14:paraId="7F0C9427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3819A49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08B4CB" w14:textId="77777777" w:rsidR="00D03005" w:rsidRPr="006C069D" w:rsidRDefault="00D03005" w:rsidP="00C35E38">
            <w:pPr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b/>
                <w:bCs/>
                <w:lang w:val="es-ES" w:eastAsia="en-AU"/>
              </w:rPr>
              <w:t>Pasos para inscribirse</w:t>
            </w:r>
          </w:p>
        </w:tc>
      </w:tr>
      <w:tr w:rsidR="00D03005" w:rsidRPr="006C069D" w14:paraId="554A218A" w14:textId="77777777" w:rsidTr="00C35E38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209C9627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To sign up, people will need to have an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ACT Digital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3924EB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Para inscribirse deberá tener una cuenta ACT Digital que le permita:</w:t>
            </w:r>
          </w:p>
        </w:tc>
      </w:tr>
      <w:tr w:rsidR="00D03005" w:rsidRPr="006C069D" w14:paraId="1D80CB9B" w14:textId="77777777" w:rsidTr="00C35E38">
        <w:trPr>
          <w:trHeight w:val="992"/>
        </w:trPr>
        <w:tc>
          <w:tcPr>
            <w:tcW w:w="7259" w:type="dxa"/>
            <w:shd w:val="clear" w:color="auto" w:fill="auto"/>
            <w:vAlign w:val="center"/>
          </w:tcPr>
          <w:p w14:paraId="17F580A1" w14:textId="77777777" w:rsidR="00D03005" w:rsidRPr="00493C39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receive notifications on new jobs vacancies</w:t>
            </w:r>
          </w:p>
          <w:p w14:paraId="40545DA1" w14:textId="77777777" w:rsidR="00D03005" w:rsidRPr="00493C39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apply for job vacancies online</w:t>
            </w:r>
          </w:p>
          <w:p w14:paraId="7F98CBB7" w14:textId="77777777" w:rsidR="00D03005" w:rsidRPr="00493C39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3CC30B4" w14:textId="77777777" w:rsidR="00D03005" w:rsidRPr="006C069D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recibir notificaciones sobre nuevas vacantes de empleo</w:t>
            </w:r>
          </w:p>
          <w:p w14:paraId="6B754194" w14:textId="77777777" w:rsidR="00D03005" w:rsidRPr="006C069D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presentarse a las vacantes de empleo en línea</w:t>
            </w:r>
          </w:p>
          <w:p w14:paraId="0C61C2F4" w14:textId="77777777" w:rsidR="00D03005" w:rsidRPr="006C069D" w:rsidRDefault="00D03005" w:rsidP="00C35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actualizar fácilmente sus datos de contacto.</w:t>
            </w:r>
          </w:p>
        </w:tc>
      </w:tr>
      <w:tr w:rsidR="00D03005" w:rsidRPr="006C069D" w14:paraId="6A9AC6C2" w14:textId="77777777" w:rsidTr="00C35E38">
        <w:trPr>
          <w:trHeight w:val="695"/>
        </w:trPr>
        <w:tc>
          <w:tcPr>
            <w:tcW w:w="7259" w:type="dxa"/>
            <w:shd w:val="clear" w:color="auto" w:fill="auto"/>
            <w:vAlign w:val="center"/>
          </w:tcPr>
          <w:p w14:paraId="710FBF4A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42A6CC0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Para presentarse a cualquiera de los empleos posiblemente deba presentar una solicitud en línea y un currículo con un listado de sus capacidades y experiencia.</w:t>
            </w:r>
          </w:p>
        </w:tc>
      </w:tr>
      <w:tr w:rsidR="00D03005" w:rsidRPr="00E10B69" w14:paraId="6357652E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EC7E57B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snapToGrid/>
                <w:lang w:eastAsia="en-AU"/>
              </w:rPr>
              <w:t xml:space="preserve">Apply here: </w:t>
            </w:r>
            <w:hyperlink r:id="rId10" w:history="1">
              <w:r w:rsidRPr="00493C39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493C39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493C39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5BB73D3" w14:textId="77777777" w:rsidR="00D03005" w:rsidRPr="006C069D" w:rsidRDefault="00D03005" w:rsidP="00C35E38">
            <w:pPr>
              <w:rPr>
                <w:rFonts w:ascii="Arial" w:eastAsia="Arial Unicode MS" w:hAnsi="Arial" w:cs="Arial"/>
                <w:lang w:val="es-ES"/>
              </w:rPr>
            </w:pPr>
            <w:r w:rsidRPr="006C069D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Presente su solicitud aquí: </w:t>
            </w:r>
            <w:hyperlink r:id="rId11" w:history="1">
              <w:r w:rsidRPr="006C069D">
                <w:rPr>
                  <w:rStyle w:val="Hyperlink"/>
                  <w:rFonts w:ascii="Helvetica" w:eastAsia="SimSun" w:hAnsi="Helvetica" w:cs="Helvetica"/>
                  <w:snapToGrid/>
                  <w:lang w:val="es-ES" w:eastAsia="en-AU"/>
                </w:rPr>
                <w:t>myaccount.act.gov.au/</w:t>
              </w:r>
              <w:proofErr w:type="spellStart"/>
              <w:r w:rsidRPr="006C069D">
                <w:rPr>
                  <w:rStyle w:val="Hyperlink"/>
                  <w:rFonts w:ascii="Helvetica" w:eastAsia="SimSun" w:hAnsi="Helvetica" w:cs="Helvetica"/>
                  <w:snapToGrid/>
                  <w:lang w:val="es-ES" w:eastAsia="en-AU"/>
                </w:rPr>
                <w:t>casualjob</w:t>
              </w:r>
              <w:proofErr w:type="spellEnd"/>
              <w:r w:rsidRPr="006C069D">
                <w:rPr>
                  <w:rStyle w:val="Hyperlink"/>
                  <w:rFonts w:ascii="Helvetica" w:eastAsia="SimSun" w:hAnsi="Helvetica" w:cs="Helvetica"/>
                  <w:snapToGrid/>
                  <w:lang w:val="es-ES" w:eastAsia="en-AU"/>
                </w:rPr>
                <w:t>/s/</w:t>
              </w:r>
            </w:hyperlink>
          </w:p>
        </w:tc>
      </w:tr>
      <w:tr w:rsidR="00D03005" w:rsidRPr="003D78AE" w14:paraId="28477F0E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2AD17565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917BCF" w14:textId="77777777" w:rsidR="00D03005" w:rsidRPr="00493C39" w:rsidRDefault="00D03005" w:rsidP="00C35E38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¿Están cerradas las escuelas?</w:t>
            </w:r>
          </w:p>
        </w:tc>
      </w:tr>
      <w:tr w:rsidR="00D03005" w:rsidRPr="00E10B69" w14:paraId="7D2A293D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59E2012B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From Term 2, commencing Tuesday 28 April,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E53BA98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A partir del 2do bimestre, desde el martes 28 de abril, las escuelas públicas del ACT pasarán a una modalidad de educación a distancia.</w:t>
            </w:r>
          </w:p>
        </w:tc>
      </w:tr>
      <w:tr w:rsidR="00D03005" w:rsidRPr="006C069D" w14:paraId="5936C833" w14:textId="77777777" w:rsidTr="00C35E38">
        <w:trPr>
          <w:trHeight w:val="987"/>
        </w:trPr>
        <w:tc>
          <w:tcPr>
            <w:tcW w:w="7259" w:type="dxa"/>
            <w:shd w:val="clear" w:color="auto" w:fill="auto"/>
            <w:vAlign w:val="center"/>
          </w:tcPr>
          <w:p w14:paraId="557D0910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lastRenderedPageBreak/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8D1870D" w14:textId="587C4085" w:rsidR="00D03005" w:rsidRPr="006C069D" w:rsidRDefault="00D03005" w:rsidP="00493C39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Las familias que no puedan tener a sus hijos en casa, podrán optar por tenerlos bajo supervisión en un pequeño número de </w:t>
            </w:r>
            <w:r w:rsidR="00493C39" w:rsidRPr="006C069D">
              <w:rPr>
                <w:rFonts w:ascii="Helvetica" w:eastAsia="SimSun" w:hAnsi="Helvetica" w:cs="Helvetica"/>
                <w:lang w:val="es-ES" w:eastAsia="en-AU"/>
              </w:rPr>
              <w:t>predios escolares</w:t>
            </w:r>
            <w:r w:rsidRPr="006C069D">
              <w:rPr>
                <w:rFonts w:ascii="Helvetica" w:eastAsia="SimSun" w:hAnsi="Helvetica" w:cs="Helvetica"/>
                <w:lang w:val="es-ES" w:eastAsia="en-AU"/>
              </w:rPr>
              <w:t>. Estos sitios se anunciarán antes del inicio del 2do bimestre.</w:t>
            </w:r>
          </w:p>
        </w:tc>
      </w:tr>
      <w:tr w:rsidR="00D03005" w:rsidRPr="006C069D" w14:paraId="343BB7D9" w14:textId="77777777" w:rsidTr="00C35E38">
        <w:trPr>
          <w:trHeight w:val="704"/>
        </w:trPr>
        <w:tc>
          <w:tcPr>
            <w:tcW w:w="7259" w:type="dxa"/>
            <w:shd w:val="clear" w:color="auto" w:fill="auto"/>
            <w:vAlign w:val="center"/>
          </w:tcPr>
          <w:p w14:paraId="25AB3B80" w14:textId="210041FF" w:rsidR="00D03005" w:rsidRPr="00493C39" w:rsidRDefault="00493C39" w:rsidP="00493C3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For more information on how Term 2 will be delivered, visit the </w:t>
            </w:r>
            <w:r w:rsidR="00D03005"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ACT Education Directorate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website</w:t>
            </w:r>
            <w:r w:rsidR="00D03005" w:rsidRPr="00493C39">
              <w:rPr>
                <w:rFonts w:ascii="Helvetica" w:eastAsia="SimSun" w:hAnsi="Helvetica" w:cs="Helvetica"/>
                <w:lang w:eastAsia="en-AU"/>
              </w:rPr>
              <w:t>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516515A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Para obtener mayor información sobre los estudios en el 2do bimestre consulte la página web de ACT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Education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Directorate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>.</w:t>
            </w:r>
          </w:p>
        </w:tc>
      </w:tr>
      <w:tr w:rsidR="00D03005" w:rsidRPr="006C069D" w14:paraId="1F8535B9" w14:textId="77777777" w:rsidTr="00C35E38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7208C49D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56BB17F" w14:textId="21F096D9" w:rsidR="00D03005" w:rsidRPr="006C069D" w:rsidRDefault="00D03005" w:rsidP="00493C39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snapToGrid/>
                <w:lang w:val="es-ES" w:eastAsia="en-AU"/>
              </w:rPr>
              <w:t>Las escuelas privadas han tomado disposiciones similares. Los padres deberán consultar a la escuela directamente.</w:t>
            </w:r>
          </w:p>
        </w:tc>
      </w:tr>
      <w:tr w:rsidR="00D03005" w:rsidRPr="006C069D" w14:paraId="195CA8BC" w14:textId="77777777" w:rsidTr="00C35E38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546AB2DA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493C3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C5C3B53" w14:textId="77777777" w:rsidR="00D03005" w:rsidRPr="006C069D" w:rsidRDefault="00D03005" w:rsidP="00C35E38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Ampliación de los criterios para las pruebas de detección de COVID-19 por dos semanas</w:t>
            </w:r>
          </w:p>
        </w:tc>
      </w:tr>
      <w:tr w:rsidR="00D03005" w:rsidRPr="003D78AE" w14:paraId="5B2D4C8F" w14:textId="77777777" w:rsidTr="00C35E38">
        <w:trPr>
          <w:trHeight w:val="1043"/>
        </w:trPr>
        <w:tc>
          <w:tcPr>
            <w:tcW w:w="7259" w:type="dxa"/>
            <w:shd w:val="clear" w:color="auto" w:fill="auto"/>
            <w:vAlign w:val="center"/>
          </w:tcPr>
          <w:p w14:paraId="12C1F603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079008" w14:textId="77777777" w:rsidR="00D03005" w:rsidRPr="006C069D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El Gobierno del ACT ampliará los criterios para las pruebas de detección de COVID-19 por las próximas dos semanas. Las pruebas más generalizadas comenzarán el viernes 24 de abril.</w:t>
            </w:r>
          </w:p>
        </w:tc>
      </w:tr>
      <w:tr w:rsidR="00D03005" w:rsidRPr="003D78AE" w14:paraId="2B8E979C" w14:textId="77777777" w:rsidTr="00C35E38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3DEF8FD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C030974" w14:textId="77777777" w:rsidR="00D03005" w:rsidRPr="00493C39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>Igualmente deberá tener síntomas de COVID-19 para que le hagan la prueba. Dichos síntomas incluyen los siguientes:</w:t>
            </w:r>
          </w:p>
        </w:tc>
      </w:tr>
      <w:tr w:rsidR="00D03005" w:rsidRPr="006C069D" w14:paraId="253E9F33" w14:textId="77777777" w:rsidTr="00C35E38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185B07CD" w14:textId="77777777" w:rsidR="00D03005" w:rsidRPr="00493C39" w:rsidRDefault="00D03005" w:rsidP="00C35E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Fever of 38 degrees or greater (or recent history of fever such as chills or night sweats); or</w:t>
            </w:r>
          </w:p>
          <w:p w14:paraId="77470BED" w14:textId="77777777" w:rsidR="00D03005" w:rsidRPr="00493C39" w:rsidRDefault="00D03005" w:rsidP="00C35E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BA175BC" w14:textId="77777777" w:rsidR="00D03005" w:rsidRPr="00493C39" w:rsidRDefault="00D03005" w:rsidP="00C35E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>Fiebre de más de 38 grados (o historia reciente de fiebre, como escalofríos o sudores nocturnos) o</w:t>
            </w:r>
          </w:p>
          <w:p w14:paraId="7C2EAA0D" w14:textId="77777777" w:rsidR="00D03005" w:rsidRPr="00493C39" w:rsidRDefault="00D03005" w:rsidP="00C35E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>Infección respiratoria (como dificultad para respirar, tos o dolor de garganta).</w:t>
            </w:r>
          </w:p>
        </w:tc>
      </w:tr>
      <w:tr w:rsidR="00D03005" w:rsidRPr="00E10B69" w14:paraId="7AEA7B50" w14:textId="77777777" w:rsidTr="00C35E38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6E6E1F59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1B57F8A" w14:textId="77777777" w:rsidR="00D03005" w:rsidRPr="00493C39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>Ya no será necesario haber viajado recientemente o haber estado en contacto estrecho con un caso confirmado.</w:t>
            </w:r>
          </w:p>
        </w:tc>
      </w:tr>
      <w:tr w:rsidR="00D03005" w:rsidRPr="006C069D" w14:paraId="77F8D980" w14:textId="77777777" w:rsidTr="00C35E38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1089B662" w14:textId="77777777" w:rsidR="00D03005" w:rsidRPr="00493C39" w:rsidRDefault="00D03005" w:rsidP="00C35E3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268CEB" w14:textId="77777777" w:rsidR="00D03005" w:rsidRPr="00493C39" w:rsidRDefault="00D03005" w:rsidP="00C35E3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>Se alienta a las personas con síntomas de COVID-19 a que llamen a su médico clínico o concurran a uno de los servicios de prueba especializados:</w:t>
            </w:r>
          </w:p>
        </w:tc>
      </w:tr>
      <w:tr w:rsidR="00D03005" w:rsidRPr="006C069D" w14:paraId="4FF4CBCE" w14:textId="77777777" w:rsidTr="00C35E38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20BD044E" w14:textId="77777777" w:rsidR="00D03005" w:rsidRPr="00493C39" w:rsidRDefault="00D03005" w:rsidP="00C35E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Weston Creek Walk-in-Centre</w:t>
            </w:r>
          </w:p>
          <w:p w14:paraId="0E5AE11B" w14:textId="77777777" w:rsidR="00D03005" w:rsidRPr="00493C39" w:rsidRDefault="00D03005" w:rsidP="00C35E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93C39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493C39">
              <w:rPr>
                <w:rFonts w:ascii="Helvetica" w:eastAsia="SimSun" w:hAnsi="Helvetica" w:cs="Helvetica"/>
                <w:highlight w:val="yellow"/>
                <w:lang w:eastAsia="en-AU"/>
              </w:rPr>
              <w:t>EPIC</w:t>
            </w:r>
            <w:r w:rsidRPr="00493C39">
              <w:rPr>
                <w:rFonts w:ascii="Helvetica" w:eastAsia="SimSun" w:hAnsi="Helvetica" w:cs="Helvetica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F7A8833" w14:textId="77777777" w:rsidR="00D03005" w:rsidRPr="006C069D" w:rsidRDefault="00D03005" w:rsidP="00C35E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493C39">
              <w:rPr>
                <w:rFonts w:ascii="Helvetica" w:eastAsia="SimSun" w:hAnsi="Helvetica" w:cs="Helvetica"/>
                <w:lang w:val="es-ES" w:eastAsia="en-AU"/>
              </w:rPr>
              <w:t xml:space="preserve">El </w:t>
            </w:r>
            <w:r w:rsidRPr="006C069D">
              <w:rPr>
                <w:rFonts w:ascii="Helvetica" w:eastAsia="SimSun" w:hAnsi="Helvetica" w:cs="Helvetica"/>
                <w:lang w:val="es-ES" w:eastAsia="en-AU"/>
              </w:rPr>
              <w:t xml:space="preserve">Weston Creek </w:t>
            </w:r>
            <w:proofErr w:type="spellStart"/>
            <w:r w:rsidRPr="006C069D">
              <w:rPr>
                <w:rFonts w:ascii="Helvetica" w:eastAsia="SimSun" w:hAnsi="Helvetica" w:cs="Helvetica"/>
                <w:lang w:val="es-ES" w:eastAsia="en-AU"/>
              </w:rPr>
              <w:t>Walk</w:t>
            </w:r>
            <w:proofErr w:type="spellEnd"/>
            <w:r w:rsidRPr="006C069D">
              <w:rPr>
                <w:rFonts w:ascii="Helvetica" w:eastAsia="SimSun" w:hAnsi="Helvetica" w:cs="Helvetica"/>
                <w:lang w:val="es-ES" w:eastAsia="en-AU"/>
              </w:rPr>
              <w:t>-in-Centre</w:t>
            </w:r>
          </w:p>
          <w:p w14:paraId="2AC7D9A1" w14:textId="77777777" w:rsidR="00D03005" w:rsidRPr="00493C39" w:rsidRDefault="00D03005" w:rsidP="00C35E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6C069D">
              <w:rPr>
                <w:rFonts w:ascii="Helvetica" w:eastAsia="SimSun" w:hAnsi="Helvetica" w:cs="Helvetica"/>
                <w:lang w:val="es-ES" w:eastAsia="en-AU"/>
              </w:rPr>
              <w:t>El centro EPIC de pruebas desde el</w:t>
            </w:r>
            <w:r w:rsidRPr="00493C39">
              <w:rPr>
                <w:rFonts w:ascii="Helvetica" w:eastAsia="SimSun" w:hAnsi="Helvetica" w:cs="Helvetica"/>
                <w:lang w:val="es-ES" w:eastAsia="en-AU"/>
              </w:rPr>
              <w:t xml:space="preserve"> vehículo</w:t>
            </w:r>
          </w:p>
        </w:tc>
      </w:tr>
    </w:tbl>
    <w:p w14:paraId="7D3B8143" w14:textId="77777777" w:rsidR="00D03005" w:rsidRPr="003D78AE" w:rsidRDefault="00D03005" w:rsidP="00D03005">
      <w:pPr>
        <w:ind w:left="-426"/>
        <w:rPr>
          <w:rFonts w:ascii="Arial" w:eastAsia="Arial Unicode MS" w:hAnsi="Arial" w:cs="Arial"/>
          <w:b/>
          <w:lang w:val="es-ES_tradnl"/>
        </w:rPr>
      </w:pPr>
      <w:r w:rsidRPr="003D78AE">
        <w:rPr>
          <w:rFonts w:ascii="Arial" w:eastAsia="Arial Unicode MS" w:hAnsi="Arial" w:cs="Arial"/>
          <w:b/>
          <w:lang w:val="es-ES_tradnl"/>
        </w:rPr>
        <w:tab/>
      </w:r>
      <w:r w:rsidRPr="003D78AE">
        <w:rPr>
          <w:rFonts w:ascii="Arial" w:eastAsia="Arial Unicode MS" w:hAnsi="Arial" w:cs="Arial"/>
          <w:b/>
          <w:lang w:val="es-ES_tradnl"/>
        </w:rPr>
        <w:tab/>
      </w:r>
    </w:p>
    <w:sectPr w:rsidR="00D03005" w:rsidRPr="003D78AE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146B" w14:textId="77777777" w:rsidR="00DB2F2E" w:rsidRPr="003D78AE" w:rsidRDefault="00DB2F2E">
      <w:pPr>
        <w:rPr>
          <w:rFonts w:eastAsia="SimSun"/>
          <w:lang w:val="es-ES_tradnl"/>
        </w:rPr>
      </w:pPr>
      <w:r w:rsidRPr="003D78AE">
        <w:rPr>
          <w:rFonts w:eastAsia="SimSun"/>
          <w:lang w:val="es-ES_tradnl"/>
        </w:rPr>
        <w:separator/>
      </w:r>
    </w:p>
  </w:endnote>
  <w:endnote w:type="continuationSeparator" w:id="0">
    <w:p w14:paraId="574AA9AB" w14:textId="77777777" w:rsidR="00DB2F2E" w:rsidRPr="003D78AE" w:rsidRDefault="00DB2F2E">
      <w:pPr>
        <w:rPr>
          <w:rFonts w:eastAsia="SimSun"/>
          <w:lang w:val="es-ES_tradnl"/>
        </w:rPr>
      </w:pPr>
      <w:r w:rsidRPr="003D78AE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Pr="003D78AE" w:rsidRDefault="00636FD1">
    <w:pPr>
      <w:pStyle w:val="Footer"/>
      <w:jc w:val="right"/>
      <w:rPr>
        <w:rFonts w:ascii="Arial Unicode MS" w:eastAsia="Arial Unicode MS"/>
        <w:lang w:val="es-ES_tradnl"/>
      </w:rPr>
    </w:pPr>
    <w:r w:rsidRPr="003D78AE">
      <w:rPr>
        <w:rFonts w:ascii="Arial Unicode MS" w:eastAsia="Arial Unicode MS"/>
        <w:lang w:val="es-ES_tradnl"/>
      </w:rPr>
      <w:t xml:space="preserve">CONFIDENTIAL, Page </w:t>
    </w:r>
    <w:r w:rsidR="00497DB7" w:rsidRPr="003D78AE">
      <w:rPr>
        <w:rFonts w:ascii="Arial Unicode MS" w:eastAsia="Arial Unicode MS"/>
        <w:lang w:val="es-ES_tradnl"/>
      </w:rPr>
      <w:fldChar w:fldCharType="begin"/>
    </w:r>
    <w:r w:rsidRPr="003D78AE">
      <w:rPr>
        <w:rFonts w:ascii="Arial Unicode MS" w:eastAsia="Arial Unicode MS"/>
        <w:lang w:val="es-ES_tradnl"/>
      </w:rPr>
      <w:instrText xml:space="preserve"> PAGE </w:instrText>
    </w:r>
    <w:r w:rsidR="00497DB7" w:rsidRPr="003D78AE">
      <w:rPr>
        <w:rFonts w:ascii="Arial Unicode MS" w:eastAsia="Arial Unicode MS"/>
        <w:lang w:val="es-ES_tradnl"/>
      </w:rPr>
      <w:fldChar w:fldCharType="separate"/>
    </w:r>
    <w:r w:rsidR="00493C39">
      <w:rPr>
        <w:rFonts w:ascii="Arial Unicode MS" w:eastAsia="Arial Unicode MS"/>
        <w:noProof/>
        <w:lang w:val="es-ES_tradnl"/>
      </w:rPr>
      <w:t>1</w:t>
    </w:r>
    <w:r w:rsidR="00497DB7" w:rsidRPr="003D78AE">
      <w:rPr>
        <w:rFonts w:ascii="Arial Unicode MS" w:eastAsia="Arial Unicode MS"/>
        <w:lang w:val="es-ES_tradnl"/>
      </w:rPr>
      <w:fldChar w:fldCharType="end"/>
    </w:r>
    <w:r w:rsidRPr="003D78AE">
      <w:rPr>
        <w:rFonts w:ascii="Arial Unicode MS" w:eastAsia="Arial Unicode MS"/>
        <w:lang w:val="es-ES_tradnl"/>
      </w:rPr>
      <w:t xml:space="preserve"> of </w:t>
    </w:r>
    <w:r w:rsidR="00497DB7" w:rsidRPr="003D78AE">
      <w:rPr>
        <w:rFonts w:ascii="Arial Unicode MS" w:eastAsia="Arial Unicode MS"/>
        <w:lang w:val="es-ES_tradnl"/>
      </w:rPr>
      <w:fldChar w:fldCharType="begin"/>
    </w:r>
    <w:r w:rsidRPr="003D78AE">
      <w:rPr>
        <w:rFonts w:ascii="Arial Unicode MS" w:eastAsia="Arial Unicode MS"/>
        <w:lang w:val="es-ES_tradnl"/>
      </w:rPr>
      <w:instrText xml:space="preserve"> NUMPAGES </w:instrText>
    </w:r>
    <w:r w:rsidR="00497DB7" w:rsidRPr="003D78AE">
      <w:rPr>
        <w:rFonts w:ascii="Arial Unicode MS" w:eastAsia="Arial Unicode MS"/>
        <w:lang w:val="es-ES_tradnl"/>
      </w:rPr>
      <w:fldChar w:fldCharType="separate"/>
    </w:r>
    <w:r w:rsidR="00493C39">
      <w:rPr>
        <w:rFonts w:ascii="Arial Unicode MS" w:eastAsia="Arial Unicode MS"/>
        <w:noProof/>
        <w:lang w:val="es-ES_tradnl"/>
      </w:rPr>
      <w:t>3</w:t>
    </w:r>
    <w:r w:rsidR="00497DB7" w:rsidRPr="003D78AE">
      <w:rPr>
        <w:rFonts w:ascii="Arial Unicode MS" w:eastAsia="Arial Unicode MS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0FA4" w14:textId="77777777" w:rsidR="00DB2F2E" w:rsidRPr="003D78AE" w:rsidRDefault="00DB2F2E">
      <w:pPr>
        <w:rPr>
          <w:rFonts w:eastAsia="SimSun"/>
          <w:lang w:val="es-ES_tradnl"/>
        </w:rPr>
      </w:pPr>
      <w:r w:rsidRPr="003D78AE">
        <w:rPr>
          <w:rFonts w:eastAsia="SimSun"/>
          <w:lang w:val="es-ES_tradnl"/>
        </w:rPr>
        <w:separator/>
      </w:r>
    </w:p>
  </w:footnote>
  <w:footnote w:type="continuationSeparator" w:id="0">
    <w:p w14:paraId="1788B9F9" w14:textId="77777777" w:rsidR="00DB2F2E" w:rsidRPr="003D78AE" w:rsidRDefault="00DB2F2E">
      <w:pPr>
        <w:rPr>
          <w:rFonts w:eastAsia="SimSun"/>
          <w:lang w:val="es-ES_tradnl"/>
        </w:rPr>
      </w:pPr>
      <w:r w:rsidRPr="003D78AE">
        <w:rPr>
          <w:rFonts w:eastAsia="SimSun"/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E10B69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3D78AE">
      <w:rPr>
        <w:rFonts w:ascii="Raleway" w:eastAsia="Arial Unicode MS" w:hAnsi="Raleway" w:cstheme="minorHAnsi"/>
        <w:bCs/>
        <w:noProof/>
        <w:snapToGrid/>
        <w:sz w:val="20"/>
        <w:szCs w:val="20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E10B69">
      <w:rPr>
        <w:rFonts w:ascii="Raleway" w:eastAsia="Arial Unicode MS" w:hAnsi="Raleway" w:cstheme="minorHAnsi"/>
        <w:bCs/>
        <w:sz w:val="20"/>
        <w:szCs w:val="20"/>
      </w:rPr>
      <w:t>SBS In Language</w:t>
    </w:r>
    <w:r w:rsidR="009D203F" w:rsidRPr="00E10B69">
      <w:rPr>
        <w:rFonts w:ascii="Raleway" w:eastAsia="Arial Unicode MS" w:hAnsi="Raleway" w:cstheme="minorHAnsi"/>
        <w:bCs/>
        <w:sz w:val="20"/>
        <w:szCs w:val="20"/>
      </w:rPr>
      <w:t xml:space="preserve"> – Translation Sheet</w:t>
    </w:r>
  </w:p>
  <w:p w14:paraId="43B0CCBB" w14:textId="591F7844" w:rsidR="002E07D1" w:rsidRPr="00E10B69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E10B69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 w:rsidRPr="00E10B69">
      <w:rPr>
        <w:rFonts w:ascii="Raleway" w:eastAsia="Arial Unicode MS" w:hAnsi="Raleway" w:cstheme="minorHAnsi"/>
        <w:bCs/>
        <w:sz w:val="20"/>
        <w:szCs w:val="20"/>
      </w:rPr>
      <w:t>16243</w:t>
    </w:r>
    <w:r w:rsidR="00960152" w:rsidRPr="00E10B69">
      <w:rPr>
        <w:rFonts w:ascii="Raleway" w:eastAsia="Arial Unicode MS" w:hAnsi="Raleway" w:cstheme="minorHAnsi"/>
        <w:bCs/>
        <w:sz w:val="20"/>
        <w:szCs w:val="20"/>
      </w:rPr>
      <w:tab/>
    </w:r>
    <w:r w:rsidR="00A936B9" w:rsidRPr="00E10B6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E10B6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 w:rsidRPr="00E10B69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E10B6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 w:rsidRPr="00E10B69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E10B6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 w:rsidRPr="00E10B6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Pr="00E10B6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E10B69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E10B69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E10B69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Farsi (Persian), </w:t>
    </w:r>
    <w:r w:rsidR="001A7D79" w:rsidRPr="00E10B6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E10B69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 w:rsidRPr="00E10B6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E10B69">
      <w:rPr>
        <w:rFonts w:ascii="Raleway" w:eastAsia="Arial Unicode MS" w:hAnsi="Raleway" w:cstheme="minorHAnsi"/>
        <w:bCs/>
        <w:sz w:val="20"/>
        <w:szCs w:val="20"/>
      </w:rPr>
      <w:t xml:space="preserve">Korean, </w:t>
    </w:r>
    <w:r w:rsidR="009D203F" w:rsidRPr="006C069D">
      <w:rPr>
        <w:rFonts w:ascii="Raleway" w:eastAsia="Arial Unicode MS" w:hAnsi="Raleway" w:cstheme="minorHAnsi"/>
        <w:bCs/>
        <w:sz w:val="20"/>
        <w:szCs w:val="20"/>
        <w:highlight w:val="cyan"/>
      </w:rPr>
      <w:t>Spanish</w:t>
    </w:r>
    <w:r w:rsidR="009D203F" w:rsidRPr="00E10B69">
      <w:rPr>
        <w:rFonts w:ascii="Raleway" w:eastAsia="Arial Unicode MS" w:hAnsi="Raleway" w:cstheme="minorHAnsi"/>
        <w:bCs/>
        <w:sz w:val="20"/>
        <w:szCs w:val="20"/>
      </w:rPr>
      <w:t xml:space="preserve">, Tamil, </w:t>
    </w:r>
    <w:r w:rsidR="00A65FC6" w:rsidRPr="00E10B69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E10B69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E10B69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9CD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E85A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5EAA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D78AE"/>
    <w:rsid w:val="0040525C"/>
    <w:rsid w:val="004231D3"/>
    <w:rsid w:val="00427831"/>
    <w:rsid w:val="00444D4E"/>
    <w:rsid w:val="00470CAC"/>
    <w:rsid w:val="00470DBD"/>
    <w:rsid w:val="00477229"/>
    <w:rsid w:val="004835D1"/>
    <w:rsid w:val="00483D12"/>
    <w:rsid w:val="00492057"/>
    <w:rsid w:val="00493C39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B2135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2249E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069D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07DC5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C7461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03005"/>
    <w:rsid w:val="00D218E9"/>
    <w:rsid w:val="00D25069"/>
    <w:rsid w:val="00D43458"/>
    <w:rsid w:val="00D43EAE"/>
    <w:rsid w:val="00D45ADC"/>
    <w:rsid w:val="00D51887"/>
    <w:rsid w:val="00D52F5A"/>
    <w:rsid w:val="00D70292"/>
    <w:rsid w:val="00D87EE9"/>
    <w:rsid w:val="00DA6A50"/>
    <w:rsid w:val="00DB2F2E"/>
    <w:rsid w:val="00DD71B0"/>
    <w:rsid w:val="00E10B69"/>
    <w:rsid w:val="00E120BF"/>
    <w:rsid w:val="00E127EB"/>
    <w:rsid w:val="00E37838"/>
    <w:rsid w:val="00E711F3"/>
    <w:rsid w:val="00E77396"/>
    <w:rsid w:val="00E804B0"/>
    <w:rsid w:val="00E866A5"/>
    <w:rsid w:val="00E91434"/>
    <w:rsid w:val="00EA70EB"/>
    <w:rsid w:val="00EB5408"/>
    <w:rsid w:val="00EB6FAF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27C9586E-231A-4053-9CE0-B92BBCC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34958884-07a2-4c1b-89fa-6f12bc62ed52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70d53c-bd17-423a-a432-f972ff08ea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2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4713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2020-05-02T03:42:00Z</dcterms:created>
  <dcterms:modified xsi:type="dcterms:W3CDTF">2020-05-02T03:42:00Z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