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A83F80" w:rsidRPr="00B23E06" w:rsidTr="001D0323">
        <w:trPr>
          <w:trHeight w:val="474"/>
        </w:trPr>
        <w:tc>
          <w:tcPr>
            <w:tcW w:w="7343" w:type="dxa"/>
            <w:shd w:val="clear" w:color="auto" w:fill="17365D"/>
            <w:vAlign w:val="center"/>
          </w:tcPr>
          <w:p w:rsidR="00A83F80" w:rsidRPr="00114677" w:rsidRDefault="00A83F80" w:rsidP="00B23E06">
            <w:pPr>
              <w:rPr>
                <w:rFonts w:asciiTheme="minorBidi" w:eastAsia="Arial Unicode MS" w:hAnsiTheme="minorBidi" w:cstheme="minorBidi"/>
                <w:color w:val="FFFFFF" w:themeColor="background1"/>
                <w:sz w:val="28"/>
                <w:szCs w:val="28"/>
              </w:rPr>
            </w:pPr>
            <w:r w:rsidRPr="00114677">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rsidR="00A83F80" w:rsidRPr="00B23E06" w:rsidRDefault="001D0323" w:rsidP="001D0323">
            <w:pPr>
              <w:rPr>
                <w:rFonts w:asciiTheme="minorBidi" w:eastAsia="Arial Unicode MS" w:hAnsiTheme="minorBidi" w:cstheme="minorBidi"/>
                <w:color w:val="FFFFFF" w:themeColor="background1"/>
                <w:sz w:val="28"/>
                <w:szCs w:val="28"/>
              </w:rPr>
            </w:pPr>
            <w:r>
              <w:rPr>
                <w:rFonts w:asciiTheme="minorBidi" w:hAnsiTheme="minorBidi" w:cstheme="minorBidi"/>
                <w:sz w:val="28"/>
                <w:szCs w:val="28"/>
              </w:rPr>
              <w:t>Chinese Simplified (Mandarin)</w:t>
            </w:r>
          </w:p>
        </w:tc>
      </w:tr>
      <w:tr w:rsidR="00A83F80" w:rsidRPr="006A48A7" w:rsidTr="001D0323">
        <w:trPr>
          <w:trHeight w:val="595"/>
        </w:trPr>
        <w:tc>
          <w:tcPr>
            <w:tcW w:w="7343" w:type="dxa"/>
            <w:shd w:val="clear" w:color="auto" w:fill="auto"/>
            <w:vAlign w:val="center"/>
          </w:tcPr>
          <w:p w:rsidR="00A83F80"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Summary of key changes to restrictions</w:t>
            </w:r>
          </w:p>
        </w:tc>
        <w:tc>
          <w:tcPr>
            <w:tcW w:w="7655" w:type="dxa"/>
            <w:shd w:val="clear" w:color="auto" w:fill="auto"/>
            <w:vAlign w:val="center"/>
          </w:tcPr>
          <w:p w:rsidR="00A83F80" w:rsidRPr="00250BF9" w:rsidRDefault="00250BF9" w:rsidP="001D0323">
            <w:pPr>
              <w:rPr>
                <w:rFonts w:ascii="Pyidaungsu" w:eastAsia="Arial Unicode MS" w:hAnsi="Pyidaungsu" w:cs="Pyidaungsu"/>
                <w:b/>
              </w:rPr>
            </w:pPr>
            <w:r w:rsidRPr="00250BF9">
              <w:rPr>
                <w:rFonts w:ascii="Pyidaungsu" w:eastAsia="Arial Unicode MS" w:hAnsi="Pyidaungsu" w:cs="Pyidaungsu"/>
                <w:b/>
              </w:rPr>
              <w:t>限制措施主要</w:t>
            </w:r>
            <w:r w:rsidR="0080701E">
              <w:rPr>
                <w:rFonts w:ascii="Pyidaungsu" w:eastAsia="Arial Unicode MS" w:hAnsi="Pyidaungsu" w:cs="Pyidaungsu" w:hint="eastAsia"/>
                <w:b/>
              </w:rPr>
              <w:t>变化</w:t>
            </w:r>
            <w:r w:rsidR="0080701E">
              <w:rPr>
                <w:rFonts w:ascii="Pyidaungsu" w:eastAsia="Arial Unicode MS" w:hAnsi="Pyidaungsu" w:cs="Pyidaungsu"/>
                <w:b/>
              </w:rPr>
              <w:t>的</w:t>
            </w:r>
            <w:r w:rsidR="00627D6E">
              <w:rPr>
                <w:rFonts w:ascii="Pyidaungsu" w:eastAsia="Arial Unicode MS" w:hAnsi="Pyidaungsu" w:cs="Pyidaungsu" w:hint="eastAsia"/>
                <w:b/>
              </w:rPr>
              <w:t>总结</w:t>
            </w:r>
          </w:p>
        </w:tc>
      </w:tr>
      <w:tr w:rsidR="00A83F80" w:rsidRPr="006A48A7" w:rsidTr="001D0323">
        <w:trPr>
          <w:trHeight w:val="2011"/>
        </w:trPr>
        <w:tc>
          <w:tcPr>
            <w:tcW w:w="7343" w:type="dxa"/>
            <w:shd w:val="clear" w:color="auto" w:fill="auto"/>
            <w:vAlign w:val="center"/>
          </w:tcPr>
          <w:p w:rsidR="00A83F80"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In line with </w:t>
            </w:r>
            <w:r w:rsidRPr="00114677">
              <w:rPr>
                <w:rFonts w:asciiTheme="minorBidi" w:eastAsia="SimSun" w:hAnsiTheme="minorBidi" w:cstheme="minorBidi"/>
                <w:b/>
                <w:bCs/>
                <w:snapToGrid/>
                <w:lang w:eastAsia="en-AU"/>
              </w:rPr>
              <w:t>Stage 3, Step 3.1</w:t>
            </w:r>
            <w:r w:rsidRPr="00114677">
              <w:rPr>
                <w:rFonts w:asciiTheme="minorBidi" w:eastAsia="SimSun" w:hAnsiTheme="minorBidi" w:cstheme="minorBidi"/>
                <w:snapToGrid/>
                <w:lang w:eastAsia="en-AU"/>
              </w:rPr>
              <w:t> of </w:t>
            </w:r>
            <w:hyperlink r:id="rId10" w:history="1">
              <w:r w:rsidRPr="00114677">
                <w:rPr>
                  <w:rStyle w:val="Hyperlink"/>
                  <w:rFonts w:asciiTheme="minorBidi" w:eastAsia="SimSun" w:hAnsiTheme="minorBidi" w:cstheme="minorBidi"/>
                  <w:snapToGrid/>
                  <w:lang w:eastAsia="en-AU"/>
                </w:rPr>
                <w:t>Canberra's Recovery Plan</w:t>
              </w:r>
            </w:hyperlink>
            <w:r w:rsidRPr="00114677">
              <w:rPr>
                <w:rFonts w:asciiTheme="minorBidi" w:eastAsia="SimSun" w:hAnsiTheme="minorBidi" w:cstheme="minorBidi"/>
                <w:snapToGrid/>
                <w:lang w:eastAsia="en-AU"/>
              </w:rPr>
              <w:t>, minor and cautious changes are being made to the current COVID-19 restrictions in the ACT for some sectors that have been closed since March. Subject to a successful public health risk assessment (check point) on Thursday 6 August, the following changes will apply from </w:t>
            </w:r>
            <w:r w:rsidRPr="00114677">
              <w:rPr>
                <w:rFonts w:asciiTheme="minorBidi" w:eastAsia="SimSun" w:hAnsiTheme="minorBidi" w:cstheme="minorBidi"/>
                <w:b/>
                <w:bCs/>
                <w:snapToGrid/>
                <w:lang w:eastAsia="en-AU"/>
              </w:rPr>
              <w:t>9am on Monday 10 August 2020</w:t>
            </w:r>
            <w:r w:rsidRPr="00114677">
              <w:rPr>
                <w:rFonts w:asciiTheme="minorBidi" w:eastAsia="SimSun" w:hAnsiTheme="minorBidi" w:cstheme="minorBidi"/>
                <w:snapToGrid/>
                <w:lang w:eastAsia="en-AU"/>
              </w:rPr>
              <w:t>.</w:t>
            </w:r>
          </w:p>
        </w:tc>
        <w:tc>
          <w:tcPr>
            <w:tcW w:w="7655" w:type="dxa"/>
            <w:shd w:val="clear" w:color="auto" w:fill="auto"/>
            <w:vAlign w:val="center"/>
          </w:tcPr>
          <w:p w:rsidR="00A83F80" w:rsidRPr="00A83F80" w:rsidRDefault="00ED64EA" w:rsidP="001D0323">
            <w:pPr>
              <w:rPr>
                <w:rFonts w:ascii="Pyidaungsu" w:eastAsia="Arial Unicode MS" w:hAnsi="Pyidaungsu" w:cs="Pyidaungsu"/>
              </w:rPr>
            </w:pPr>
            <w:r>
              <w:rPr>
                <w:rFonts w:ascii="Pyidaungsu" w:eastAsia="Arial Unicode MS" w:hAnsi="Pyidaungsu" w:cs="Pyidaungsu" w:hint="eastAsia"/>
              </w:rPr>
              <w:t>根据</w:t>
            </w:r>
            <w:r w:rsidR="006551DA" w:rsidRPr="006551DA">
              <w:rPr>
                <w:rStyle w:val="Hyperlink"/>
                <w:rFonts w:asciiTheme="minorBidi" w:eastAsia="SimSun" w:hAnsiTheme="minorBidi" w:cstheme="minorBidi"/>
                <w:snapToGrid/>
              </w:rPr>
              <w:t>堪培拉恢复计划</w:t>
            </w:r>
            <w:r w:rsidR="00C0411A" w:rsidRPr="006551DA">
              <w:rPr>
                <w:rFonts w:ascii="Pyidaungsu" w:eastAsia="Arial Unicode MS" w:hAnsi="Pyidaungsu" w:cs="Pyidaungsu"/>
                <w:b/>
              </w:rPr>
              <w:t>第三阶段第</w:t>
            </w:r>
            <w:r w:rsidR="00C0411A" w:rsidRPr="006551DA">
              <w:rPr>
                <w:rFonts w:ascii="Pyidaungsu" w:eastAsia="Arial Unicode MS" w:hAnsi="Pyidaungsu" w:cs="Pyidaungsu" w:hint="eastAsia"/>
                <w:b/>
              </w:rPr>
              <w:t>3.1</w:t>
            </w:r>
            <w:r w:rsidR="00C0411A" w:rsidRPr="006551DA">
              <w:rPr>
                <w:rFonts w:ascii="Pyidaungsu" w:eastAsia="Arial Unicode MS" w:hAnsi="Pyidaungsu" w:cs="Pyidaungsu" w:hint="eastAsia"/>
                <w:b/>
              </w:rPr>
              <w:t>步</w:t>
            </w:r>
            <w:r w:rsidR="006551DA">
              <w:rPr>
                <w:rFonts w:ascii="Pyidaungsu" w:eastAsia="Arial Unicode MS" w:hAnsi="Pyidaungsu" w:cs="Pyidaungsu"/>
              </w:rPr>
              <w:t>的政策</w:t>
            </w:r>
            <w:r w:rsidR="006551DA">
              <w:rPr>
                <w:rFonts w:ascii="Pyidaungsu" w:eastAsia="Arial Unicode MS" w:hAnsi="Pyidaungsu" w:cs="Pyidaungsu" w:hint="eastAsia"/>
              </w:rPr>
              <w:t>，有关部门</w:t>
            </w:r>
            <w:r w:rsidR="00403987">
              <w:rPr>
                <w:rFonts w:ascii="Pyidaungsu" w:eastAsia="Arial Unicode MS" w:hAnsi="Pyidaungsu" w:cs="Pyidaungsu" w:hint="eastAsia"/>
              </w:rPr>
              <w:t>正在</w:t>
            </w:r>
            <w:r w:rsidR="00856E26">
              <w:rPr>
                <w:rFonts w:ascii="Pyidaungsu" w:eastAsia="Arial Unicode MS" w:hAnsi="Pyidaungsu" w:cs="Pyidaungsu" w:hint="eastAsia"/>
              </w:rPr>
              <w:t>为</w:t>
            </w:r>
            <w:r w:rsidR="00706310">
              <w:rPr>
                <w:rFonts w:ascii="Pyidaungsu" w:eastAsia="Arial Unicode MS" w:hAnsi="Pyidaungsu" w:cs="Pyidaungsu" w:hint="eastAsia"/>
              </w:rPr>
              <w:t>一些</w:t>
            </w:r>
            <w:r w:rsidR="00403987">
              <w:rPr>
                <w:rFonts w:ascii="Pyidaungsu" w:eastAsia="Arial Unicode MS" w:hAnsi="Pyidaungsu" w:cs="Pyidaungsu" w:hint="eastAsia"/>
              </w:rPr>
              <w:t>3</w:t>
            </w:r>
            <w:r w:rsidR="00403987">
              <w:rPr>
                <w:rFonts w:ascii="Pyidaungsu" w:eastAsia="Arial Unicode MS" w:hAnsi="Pyidaungsu" w:cs="Pyidaungsu" w:hint="eastAsia"/>
              </w:rPr>
              <w:t>月份起就关闭的行业</w:t>
            </w:r>
            <w:r w:rsidR="006551DA">
              <w:rPr>
                <w:rFonts w:ascii="Pyidaungsu" w:eastAsia="Arial Unicode MS" w:hAnsi="Pyidaungsu" w:cs="Pyidaungsu" w:hint="eastAsia"/>
              </w:rPr>
              <w:t>对</w:t>
            </w:r>
            <w:r w:rsidR="00403987">
              <w:rPr>
                <w:rFonts w:ascii="Pyidaungsu" w:eastAsia="Arial Unicode MS" w:hAnsi="Pyidaungsu" w:cs="Pyidaungsu" w:hint="eastAsia"/>
              </w:rPr>
              <w:t>首都领地（</w:t>
            </w:r>
            <w:r w:rsidR="00403987">
              <w:rPr>
                <w:rFonts w:ascii="Pyidaungsu" w:eastAsia="Arial Unicode MS" w:hAnsi="Pyidaungsu" w:cs="Pyidaungsu" w:hint="eastAsia"/>
              </w:rPr>
              <w:t>ACT</w:t>
            </w:r>
            <w:r w:rsidR="00403987">
              <w:rPr>
                <w:rFonts w:ascii="Pyidaungsu" w:eastAsia="Arial Unicode MS" w:hAnsi="Pyidaungsu" w:cs="Pyidaungsu" w:hint="eastAsia"/>
              </w:rPr>
              <w:t>）</w:t>
            </w:r>
            <w:r w:rsidR="006551DA">
              <w:rPr>
                <w:rFonts w:ascii="Pyidaungsu" w:eastAsia="Arial Unicode MS" w:hAnsi="Pyidaungsu" w:cs="Pyidaungsu" w:hint="eastAsia"/>
              </w:rPr>
              <w:t>当前</w:t>
            </w:r>
            <w:r w:rsidR="00403987">
              <w:rPr>
                <w:rFonts w:ascii="Pyidaungsu" w:eastAsia="Arial Unicode MS" w:hAnsi="Pyidaungsu" w:cs="Pyidaungsu" w:hint="eastAsia"/>
              </w:rPr>
              <w:t>的</w:t>
            </w:r>
            <w:r w:rsidR="006551DA" w:rsidRPr="00114677">
              <w:rPr>
                <w:rFonts w:asciiTheme="minorBidi" w:eastAsia="SimSun" w:hAnsiTheme="minorBidi" w:cstheme="minorBidi"/>
                <w:snapToGrid/>
              </w:rPr>
              <w:t>COVID-19</w:t>
            </w:r>
            <w:r w:rsidR="006551DA" w:rsidRPr="006551DA">
              <w:rPr>
                <w:rFonts w:ascii="Pyidaungsu" w:eastAsia="Arial Unicode MS" w:hAnsi="Pyidaungsu" w:cs="Pyidaungsu"/>
              </w:rPr>
              <w:t>限制措施</w:t>
            </w:r>
            <w:r w:rsidR="008330D0">
              <w:rPr>
                <w:rFonts w:ascii="Pyidaungsu" w:eastAsia="Arial Unicode MS" w:hAnsi="Pyidaungsu" w:cs="Pyidaungsu" w:hint="eastAsia"/>
              </w:rPr>
              <w:t>做出</w:t>
            </w:r>
            <w:r w:rsidR="00403987">
              <w:rPr>
                <w:rFonts w:ascii="Pyidaungsu" w:eastAsia="Arial Unicode MS" w:hAnsi="Pyidaungsu" w:cs="Pyidaungsu"/>
              </w:rPr>
              <w:t>细微</w:t>
            </w:r>
            <w:r w:rsidR="006551DA" w:rsidRPr="006551DA">
              <w:rPr>
                <w:rFonts w:ascii="Pyidaungsu" w:eastAsia="Arial Unicode MS" w:hAnsi="Pyidaungsu" w:cs="Pyidaungsu"/>
              </w:rPr>
              <w:t>谨慎的</w:t>
            </w:r>
            <w:r w:rsidR="00706310">
              <w:rPr>
                <w:rFonts w:ascii="Pyidaungsu" w:eastAsia="Arial Unicode MS" w:hAnsi="Pyidaungsu" w:cs="Pyidaungsu" w:hint="eastAsia"/>
              </w:rPr>
              <w:t>改动</w:t>
            </w:r>
            <w:r w:rsidR="006551DA" w:rsidRPr="006551DA">
              <w:rPr>
                <w:rFonts w:ascii="Pyidaungsu" w:eastAsia="Arial Unicode MS" w:hAnsi="Pyidaungsu" w:cs="Pyidaungsu" w:hint="eastAsia"/>
              </w:rPr>
              <w:t>。</w:t>
            </w:r>
            <w:r w:rsidR="003D5B61">
              <w:rPr>
                <w:rFonts w:ascii="Pyidaungsu" w:eastAsia="Arial Unicode MS" w:hAnsi="Pyidaungsu" w:cs="Pyidaungsu" w:hint="eastAsia"/>
              </w:rPr>
              <w:t>在</w:t>
            </w:r>
            <w:r w:rsidR="00706310">
              <w:rPr>
                <w:rFonts w:ascii="Pyidaungsu" w:eastAsia="Arial Unicode MS" w:hAnsi="Pyidaungsu" w:cs="Pyidaungsu" w:hint="eastAsia"/>
              </w:rPr>
              <w:t>8</w:t>
            </w:r>
            <w:r w:rsidR="00706310">
              <w:rPr>
                <w:rFonts w:ascii="Pyidaungsu" w:eastAsia="Arial Unicode MS" w:hAnsi="Pyidaungsu" w:cs="Pyidaungsu" w:hint="eastAsia"/>
              </w:rPr>
              <w:t>月</w:t>
            </w:r>
            <w:r w:rsidR="00706310">
              <w:rPr>
                <w:rFonts w:ascii="Pyidaungsu" w:eastAsia="Arial Unicode MS" w:hAnsi="Pyidaungsu" w:cs="Pyidaungsu" w:hint="eastAsia"/>
              </w:rPr>
              <w:t>6</w:t>
            </w:r>
            <w:r w:rsidR="00706310">
              <w:rPr>
                <w:rFonts w:ascii="Pyidaungsu" w:eastAsia="Arial Unicode MS" w:hAnsi="Pyidaungsu" w:cs="Pyidaungsu" w:hint="eastAsia"/>
              </w:rPr>
              <w:t>日星期四</w:t>
            </w:r>
            <w:r w:rsidR="003D5B61">
              <w:rPr>
                <w:rFonts w:ascii="Pyidaungsu" w:eastAsia="Arial Unicode MS" w:hAnsi="Pyidaungsu" w:cs="Pyidaungsu" w:hint="eastAsia"/>
              </w:rPr>
              <w:t>对</w:t>
            </w:r>
            <w:r w:rsidR="00856E26">
              <w:rPr>
                <w:rFonts w:ascii="Pyidaungsu" w:eastAsia="Arial Unicode MS" w:hAnsi="Pyidaungsu" w:cs="Pyidaungsu" w:hint="eastAsia"/>
              </w:rPr>
              <w:t>公共</w:t>
            </w:r>
            <w:r w:rsidR="00706310">
              <w:rPr>
                <w:rFonts w:ascii="Pyidaungsu" w:eastAsia="Arial Unicode MS" w:hAnsi="Pyidaungsu" w:cs="Pyidaungsu" w:hint="eastAsia"/>
              </w:rPr>
              <w:t>卫生风险</w:t>
            </w:r>
            <w:r w:rsidR="00627D6E">
              <w:rPr>
                <w:rFonts w:ascii="Pyidaungsu" w:eastAsia="Arial Unicode MS" w:hAnsi="Pyidaungsu" w:cs="Pyidaungsu" w:hint="eastAsia"/>
              </w:rPr>
              <w:t>进行</w:t>
            </w:r>
            <w:r w:rsidR="003D5B61">
              <w:rPr>
                <w:rFonts w:ascii="Pyidaungsu" w:eastAsia="Arial Unicode MS" w:hAnsi="Pyidaungsu" w:cs="Pyidaungsu" w:hint="eastAsia"/>
              </w:rPr>
              <w:t>成功</w:t>
            </w:r>
            <w:r w:rsidR="00706310">
              <w:rPr>
                <w:rFonts w:ascii="Pyidaungsu" w:eastAsia="Arial Unicode MS" w:hAnsi="Pyidaungsu" w:cs="Pyidaungsu" w:hint="eastAsia"/>
              </w:rPr>
              <w:t>评估</w:t>
            </w:r>
            <w:r w:rsidR="00627D6E">
              <w:rPr>
                <w:rFonts w:ascii="Pyidaungsu" w:eastAsia="Arial Unicode MS" w:hAnsi="Pyidaungsu" w:cs="Pyidaungsu" w:hint="eastAsia"/>
              </w:rPr>
              <w:t>（检查点）</w:t>
            </w:r>
            <w:r w:rsidR="003D5B61">
              <w:rPr>
                <w:rFonts w:ascii="Pyidaungsu" w:eastAsia="Arial Unicode MS" w:hAnsi="Pyidaungsu" w:cs="Pyidaungsu" w:hint="eastAsia"/>
              </w:rPr>
              <w:t>以后</w:t>
            </w:r>
            <w:r w:rsidR="00706310">
              <w:rPr>
                <w:rFonts w:ascii="Pyidaungsu" w:eastAsia="Arial Unicode MS" w:hAnsi="Pyidaungsu" w:cs="Pyidaungsu" w:hint="eastAsia"/>
              </w:rPr>
              <w:t>，以下改变将从</w:t>
            </w:r>
            <w:r w:rsidR="00706310" w:rsidRPr="00706310">
              <w:rPr>
                <w:rFonts w:ascii="Pyidaungsu" w:eastAsia="Arial Unicode MS" w:hAnsi="Pyidaungsu" w:cs="Pyidaungsu" w:hint="eastAsia"/>
                <w:b/>
              </w:rPr>
              <w:t>2020</w:t>
            </w:r>
            <w:r w:rsidR="00706310" w:rsidRPr="00706310">
              <w:rPr>
                <w:rFonts w:ascii="Pyidaungsu" w:eastAsia="Arial Unicode MS" w:hAnsi="Pyidaungsu" w:cs="Pyidaungsu" w:hint="eastAsia"/>
                <w:b/>
              </w:rPr>
              <w:t>年</w:t>
            </w:r>
            <w:r w:rsidR="00706310" w:rsidRPr="00706310">
              <w:rPr>
                <w:rFonts w:ascii="Pyidaungsu" w:eastAsia="Arial Unicode MS" w:hAnsi="Pyidaungsu" w:cs="Pyidaungsu" w:hint="eastAsia"/>
                <w:b/>
              </w:rPr>
              <w:t>8</w:t>
            </w:r>
            <w:r w:rsidR="00706310" w:rsidRPr="00706310">
              <w:rPr>
                <w:rFonts w:ascii="Pyidaungsu" w:eastAsia="Arial Unicode MS" w:hAnsi="Pyidaungsu" w:cs="Pyidaungsu" w:hint="eastAsia"/>
                <w:b/>
              </w:rPr>
              <w:t>月</w:t>
            </w:r>
            <w:r w:rsidR="00706310" w:rsidRPr="00706310">
              <w:rPr>
                <w:rFonts w:ascii="Pyidaungsu" w:eastAsia="Arial Unicode MS" w:hAnsi="Pyidaungsu" w:cs="Pyidaungsu" w:hint="eastAsia"/>
                <w:b/>
              </w:rPr>
              <w:t>10</w:t>
            </w:r>
            <w:r w:rsidR="00706310" w:rsidRPr="00706310">
              <w:rPr>
                <w:rFonts w:ascii="Pyidaungsu" w:eastAsia="Arial Unicode MS" w:hAnsi="Pyidaungsu" w:cs="Pyidaungsu" w:hint="eastAsia"/>
                <w:b/>
              </w:rPr>
              <w:t>日星期一上午</w:t>
            </w:r>
            <w:r w:rsidR="00706310" w:rsidRPr="00706310">
              <w:rPr>
                <w:rFonts w:ascii="Pyidaungsu" w:eastAsia="Arial Unicode MS" w:hAnsi="Pyidaungsu" w:cs="Pyidaungsu" w:hint="eastAsia"/>
                <w:b/>
              </w:rPr>
              <w:t>9</w:t>
            </w:r>
            <w:r w:rsidR="00706310" w:rsidRPr="00706310">
              <w:rPr>
                <w:rFonts w:ascii="Pyidaungsu" w:eastAsia="Arial Unicode MS" w:hAnsi="Pyidaungsu" w:cs="Pyidaungsu" w:hint="eastAsia"/>
                <w:b/>
              </w:rPr>
              <w:t>点</w:t>
            </w:r>
            <w:r w:rsidR="00706310">
              <w:rPr>
                <w:rFonts w:ascii="Pyidaungsu" w:eastAsia="Arial Unicode MS" w:hAnsi="Pyidaungsu" w:cs="Pyidaungsu" w:hint="eastAsia"/>
              </w:rPr>
              <w:t>起开始实施。</w:t>
            </w:r>
          </w:p>
        </w:tc>
      </w:tr>
      <w:tr w:rsidR="00A83F80" w:rsidRPr="006A48A7" w:rsidTr="001D0323">
        <w:trPr>
          <w:trHeight w:val="595"/>
        </w:trPr>
        <w:tc>
          <w:tcPr>
            <w:tcW w:w="7343" w:type="dxa"/>
            <w:shd w:val="clear" w:color="auto" w:fill="auto"/>
            <w:vAlign w:val="center"/>
          </w:tcPr>
          <w:p w:rsidR="00A83F80"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The following can open:</w:t>
            </w:r>
          </w:p>
        </w:tc>
        <w:tc>
          <w:tcPr>
            <w:tcW w:w="7655" w:type="dxa"/>
            <w:shd w:val="clear" w:color="auto" w:fill="auto"/>
            <w:vAlign w:val="center"/>
          </w:tcPr>
          <w:p w:rsidR="00A83F80" w:rsidRPr="00C0411A" w:rsidRDefault="00816964" w:rsidP="001D0323">
            <w:pPr>
              <w:rPr>
                <w:rFonts w:ascii="Pyidaungsu" w:eastAsia="Arial Unicode MS" w:hAnsi="Pyidaungsu" w:cs="Pyidaungsu"/>
                <w:b/>
              </w:rPr>
            </w:pPr>
            <w:r w:rsidRPr="00C0411A">
              <w:rPr>
                <w:rFonts w:ascii="Pyidaungsu" w:eastAsia="Arial Unicode MS" w:hAnsi="Pyidaungsu" w:cs="Pyidaungsu"/>
                <w:b/>
              </w:rPr>
              <w:t>以下场所可以开门营业</w:t>
            </w:r>
            <w:r w:rsidR="00C0411A" w:rsidRPr="00C0411A">
              <w:rPr>
                <w:rFonts w:ascii="Pyidaungsu" w:eastAsia="Arial Unicode MS" w:hAnsi="Pyidaungsu" w:cs="Pyidaungsu" w:hint="eastAsia"/>
                <w:b/>
              </w:rPr>
              <w:t>：</w:t>
            </w:r>
          </w:p>
        </w:tc>
      </w:tr>
      <w:tr w:rsidR="00114677" w:rsidRPr="00114677" w:rsidTr="001D0323">
        <w:trPr>
          <w:trHeight w:val="1792"/>
        </w:trPr>
        <w:tc>
          <w:tcPr>
            <w:tcW w:w="7343" w:type="dxa"/>
            <w:shd w:val="clear" w:color="auto" w:fill="auto"/>
            <w:vAlign w:val="center"/>
          </w:tcPr>
          <w:p w:rsidR="00114677" w:rsidRPr="00114677" w:rsidRDefault="00114677" w:rsidP="001D0323">
            <w:pPr>
              <w:numPr>
                <w:ilvl w:val="0"/>
                <w:numId w:val="25"/>
              </w:numPr>
              <w:tabs>
                <w:tab w:val="clear" w:pos="720"/>
              </w:tabs>
              <w:autoSpaceDE w:val="0"/>
              <w:autoSpaceDN w:val="0"/>
              <w:adjustRightInd w:val="0"/>
              <w:ind w:left="425"/>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Food courts (dine-in)</w:t>
            </w:r>
          </w:p>
          <w:p w:rsidR="00114677" w:rsidRPr="00114677" w:rsidRDefault="00114677" w:rsidP="001D0323">
            <w:pPr>
              <w:numPr>
                <w:ilvl w:val="0"/>
                <w:numId w:val="25"/>
              </w:numPr>
              <w:tabs>
                <w:tab w:val="clear" w:pos="720"/>
              </w:tabs>
              <w:autoSpaceDE w:val="0"/>
              <w:autoSpaceDN w:val="0"/>
              <w:adjustRightInd w:val="0"/>
              <w:ind w:left="425"/>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Casinos and gaming in clubs</w:t>
            </w:r>
          </w:p>
          <w:p w:rsidR="00114677" w:rsidRPr="00114677" w:rsidRDefault="00114677" w:rsidP="001D0323">
            <w:pPr>
              <w:numPr>
                <w:ilvl w:val="0"/>
                <w:numId w:val="25"/>
              </w:numPr>
              <w:tabs>
                <w:tab w:val="clear" w:pos="720"/>
              </w:tabs>
              <w:autoSpaceDE w:val="0"/>
              <w:autoSpaceDN w:val="0"/>
              <w:adjustRightInd w:val="0"/>
              <w:ind w:left="425"/>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Steam-based services including saunas, steam rooms, steam cabinets and bathhouses</w:t>
            </w:r>
          </w:p>
          <w:p w:rsidR="00114677" w:rsidRPr="00114677" w:rsidRDefault="00114677" w:rsidP="001D0323">
            <w:pPr>
              <w:numPr>
                <w:ilvl w:val="0"/>
                <w:numId w:val="25"/>
              </w:numPr>
              <w:tabs>
                <w:tab w:val="clear" w:pos="720"/>
              </w:tabs>
              <w:autoSpaceDE w:val="0"/>
              <w:autoSpaceDN w:val="0"/>
              <w:adjustRightInd w:val="0"/>
              <w:ind w:left="425"/>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Strip clubs, brothels, escort agencies.</w:t>
            </w:r>
          </w:p>
        </w:tc>
        <w:tc>
          <w:tcPr>
            <w:tcW w:w="7655" w:type="dxa"/>
            <w:shd w:val="clear" w:color="auto" w:fill="auto"/>
            <w:vAlign w:val="center"/>
          </w:tcPr>
          <w:p w:rsidR="00114677" w:rsidRPr="00250BF9" w:rsidRDefault="00816964" w:rsidP="001D0323">
            <w:pPr>
              <w:pStyle w:val="ListParagraph"/>
              <w:numPr>
                <w:ilvl w:val="0"/>
                <w:numId w:val="25"/>
              </w:numPr>
              <w:tabs>
                <w:tab w:val="clear" w:pos="720"/>
              </w:tabs>
              <w:ind w:left="459"/>
              <w:rPr>
                <w:rFonts w:ascii="Pyidaungsu" w:eastAsia="Arial Unicode MS" w:hAnsi="Pyidaungsu" w:cs="Pyidaungsu"/>
              </w:rPr>
            </w:pPr>
            <w:r w:rsidRPr="00250BF9">
              <w:rPr>
                <w:rFonts w:ascii="Pyidaungsu" w:eastAsia="Arial Unicode MS" w:hAnsi="Pyidaungsu" w:cs="Pyidaungsu"/>
              </w:rPr>
              <w:t>美食广场</w:t>
            </w:r>
            <w:r w:rsidRPr="00250BF9">
              <w:rPr>
                <w:rFonts w:ascii="Pyidaungsu" w:eastAsia="Arial Unicode MS" w:hAnsi="Pyidaungsu" w:cs="Pyidaungsu" w:hint="eastAsia"/>
              </w:rPr>
              <w:t>（店内堂食）</w:t>
            </w:r>
          </w:p>
          <w:p w:rsidR="00816964" w:rsidRPr="00250BF9" w:rsidRDefault="00816964" w:rsidP="001D0323">
            <w:pPr>
              <w:pStyle w:val="ListParagraph"/>
              <w:numPr>
                <w:ilvl w:val="0"/>
                <w:numId w:val="25"/>
              </w:numPr>
              <w:tabs>
                <w:tab w:val="clear" w:pos="720"/>
              </w:tabs>
              <w:ind w:left="459"/>
              <w:rPr>
                <w:rFonts w:ascii="Pyidaungsu" w:eastAsia="Arial Unicode MS" w:hAnsi="Pyidaungsu" w:cs="Pyidaungsu"/>
              </w:rPr>
            </w:pPr>
            <w:r w:rsidRPr="00250BF9">
              <w:rPr>
                <w:rFonts w:ascii="Pyidaungsu" w:eastAsia="Arial Unicode MS" w:hAnsi="Pyidaungsu" w:cs="Pyidaungsu" w:hint="eastAsia"/>
              </w:rPr>
              <w:t>赌场和俱乐部里的博彩</w:t>
            </w:r>
            <w:r w:rsidR="00250BF9" w:rsidRPr="00250BF9">
              <w:rPr>
                <w:rFonts w:ascii="Pyidaungsu" w:eastAsia="Arial Unicode MS" w:hAnsi="Pyidaungsu" w:cs="Pyidaungsu" w:hint="eastAsia"/>
              </w:rPr>
              <w:t>设施</w:t>
            </w:r>
          </w:p>
          <w:p w:rsidR="00250BF9" w:rsidRPr="00FF19F0" w:rsidRDefault="00250BF9" w:rsidP="001D0323">
            <w:pPr>
              <w:pStyle w:val="ListParagraph"/>
              <w:numPr>
                <w:ilvl w:val="0"/>
                <w:numId w:val="25"/>
              </w:numPr>
              <w:tabs>
                <w:tab w:val="clear" w:pos="720"/>
              </w:tabs>
              <w:ind w:left="459"/>
              <w:rPr>
                <w:rFonts w:ascii="Arial" w:eastAsia="Arial Unicode MS" w:hAnsi="Arial" w:cs="Arial"/>
              </w:rPr>
            </w:pPr>
            <w:r w:rsidRPr="00FF19F0">
              <w:rPr>
                <w:rFonts w:ascii="Arial" w:eastAsia="Arial Unicode MS" w:hAnsi="Arial" w:cs="Arial"/>
              </w:rPr>
              <w:t>桑拿</w:t>
            </w:r>
            <w:r w:rsidRPr="00FF19F0">
              <w:rPr>
                <w:rFonts w:ascii="Arial" w:eastAsia="Arial Unicode MS" w:hAnsi="Arial" w:cs="Arial" w:hint="eastAsia"/>
              </w:rPr>
              <w:t>、</w:t>
            </w:r>
            <w:r w:rsidRPr="00FF19F0">
              <w:rPr>
                <w:rFonts w:ascii="Arial" w:eastAsia="Arial Unicode MS" w:hAnsi="Arial" w:cs="Arial"/>
              </w:rPr>
              <w:t>蒸汽室</w:t>
            </w:r>
            <w:r w:rsidRPr="00FF19F0">
              <w:rPr>
                <w:rFonts w:ascii="Arial" w:eastAsia="Arial Unicode MS" w:hAnsi="Arial" w:cs="Arial" w:hint="eastAsia"/>
              </w:rPr>
              <w:t>、蒸汽房和澡堂等</w:t>
            </w:r>
            <w:r w:rsidRPr="00FF19F0">
              <w:rPr>
                <w:rFonts w:ascii="Arial" w:eastAsia="Arial Unicode MS" w:hAnsi="Arial" w:cs="Arial"/>
              </w:rPr>
              <w:t>基于蒸汽的服务</w:t>
            </w:r>
          </w:p>
          <w:p w:rsidR="00816964" w:rsidRPr="00250BF9" w:rsidRDefault="00250BF9" w:rsidP="001D0323">
            <w:pPr>
              <w:pStyle w:val="ListParagraph"/>
              <w:numPr>
                <w:ilvl w:val="0"/>
                <w:numId w:val="25"/>
              </w:numPr>
              <w:tabs>
                <w:tab w:val="clear" w:pos="720"/>
              </w:tabs>
              <w:ind w:left="459"/>
              <w:rPr>
                <w:rFonts w:ascii="Arial" w:eastAsia="Arial Unicode MS" w:hAnsi="Arial" w:cs="Arial"/>
              </w:rPr>
            </w:pPr>
            <w:r w:rsidRPr="00FF19F0">
              <w:rPr>
                <w:rFonts w:ascii="Arial" w:eastAsia="Arial Unicode MS" w:hAnsi="Arial" w:cs="Arial" w:hint="eastAsia"/>
              </w:rPr>
              <w:t>脱衣舞俱乐部、妓院、伴游公司</w:t>
            </w:r>
          </w:p>
        </w:tc>
      </w:tr>
      <w:tr w:rsidR="00114677" w:rsidRPr="00114677" w:rsidTr="001D0323">
        <w:trPr>
          <w:trHeight w:val="595"/>
        </w:trPr>
        <w:tc>
          <w:tcPr>
            <w:tcW w:w="7343" w:type="dxa"/>
            <w:shd w:val="clear" w:color="auto" w:fill="auto"/>
            <w:vAlign w:val="center"/>
          </w:tcPr>
          <w:p w:rsidR="00114677"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In addition, the following will apply:</w:t>
            </w:r>
          </w:p>
        </w:tc>
        <w:tc>
          <w:tcPr>
            <w:tcW w:w="7655" w:type="dxa"/>
            <w:shd w:val="clear" w:color="auto" w:fill="auto"/>
            <w:vAlign w:val="center"/>
          </w:tcPr>
          <w:p w:rsidR="00114677" w:rsidRPr="00C0411A" w:rsidRDefault="00C0411A" w:rsidP="001D0323">
            <w:pPr>
              <w:rPr>
                <w:rFonts w:ascii="Pyidaungsu" w:eastAsia="Arial Unicode MS" w:hAnsi="Pyidaungsu" w:cs="Pyidaungsu"/>
                <w:b/>
              </w:rPr>
            </w:pPr>
            <w:r w:rsidRPr="00C0411A">
              <w:rPr>
                <w:rFonts w:ascii="Pyidaungsu" w:eastAsia="Arial Unicode MS" w:hAnsi="Pyidaungsu" w:cs="Pyidaungsu"/>
                <w:b/>
              </w:rPr>
              <w:t>此外</w:t>
            </w:r>
            <w:r w:rsidRPr="00C0411A">
              <w:rPr>
                <w:rFonts w:ascii="Pyidaungsu" w:eastAsia="Arial Unicode MS" w:hAnsi="Pyidaungsu" w:cs="Pyidaungsu" w:hint="eastAsia"/>
                <w:b/>
              </w:rPr>
              <w:t>将实施以下措施：</w:t>
            </w:r>
          </w:p>
        </w:tc>
      </w:tr>
      <w:tr w:rsidR="00114677" w:rsidRPr="00114677" w:rsidTr="001D0323">
        <w:trPr>
          <w:trHeight w:val="595"/>
        </w:trPr>
        <w:tc>
          <w:tcPr>
            <w:tcW w:w="7343" w:type="dxa"/>
            <w:shd w:val="clear" w:color="auto" w:fill="auto"/>
            <w:vAlign w:val="center"/>
          </w:tcPr>
          <w:p w:rsidR="00114677" w:rsidRPr="00114677" w:rsidRDefault="00114677" w:rsidP="001D0323">
            <w:pPr>
              <w:numPr>
                <w:ilvl w:val="0"/>
                <w:numId w:val="26"/>
              </w:numPr>
              <w:tabs>
                <w:tab w:val="clear" w:pos="720"/>
              </w:tabs>
              <w:autoSpaceDE w:val="0"/>
              <w:autoSpaceDN w:val="0"/>
              <w:adjustRightInd w:val="0"/>
              <w:ind w:left="425"/>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 xml:space="preserve">Community sport activities can have a maximum of 100 spectators for each indoor and each outdoor space, where the one person per 4 square metre </w:t>
            </w:r>
            <w:proofErr w:type="gramStart"/>
            <w:r w:rsidRPr="00114677">
              <w:rPr>
                <w:rFonts w:asciiTheme="minorBidi" w:eastAsia="SimSun" w:hAnsiTheme="minorBidi" w:cstheme="minorBidi"/>
                <w:snapToGrid/>
                <w:lang w:eastAsia="en-AU"/>
              </w:rPr>
              <w:t>rule</w:t>
            </w:r>
            <w:proofErr w:type="gramEnd"/>
            <w:r w:rsidRPr="00114677">
              <w:rPr>
                <w:rFonts w:asciiTheme="minorBidi" w:eastAsia="SimSun" w:hAnsiTheme="minorBidi" w:cstheme="minorBidi"/>
                <w:snapToGrid/>
                <w:lang w:eastAsia="en-AU"/>
              </w:rPr>
              <w:t xml:space="preserve"> can be observed. This excludes staff and participants.</w:t>
            </w:r>
          </w:p>
          <w:p w:rsidR="00114677" w:rsidRPr="00114677" w:rsidRDefault="00114677" w:rsidP="001D0323">
            <w:pPr>
              <w:numPr>
                <w:ilvl w:val="0"/>
                <w:numId w:val="26"/>
              </w:numPr>
              <w:tabs>
                <w:tab w:val="clear" w:pos="720"/>
              </w:tabs>
              <w:autoSpaceDE w:val="0"/>
              <w:autoSpaceDN w:val="0"/>
              <w:adjustRightInd w:val="0"/>
              <w:ind w:left="425"/>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 xml:space="preserve">Bar, pubs and clubs </w:t>
            </w:r>
            <w:proofErr w:type="gramStart"/>
            <w:r w:rsidRPr="00114677">
              <w:rPr>
                <w:rFonts w:asciiTheme="minorBidi" w:eastAsia="SimSun" w:hAnsiTheme="minorBidi" w:cstheme="minorBidi"/>
                <w:snapToGrid/>
                <w:lang w:eastAsia="en-AU"/>
              </w:rPr>
              <w:t>are able to</w:t>
            </w:r>
            <w:proofErr w:type="gramEnd"/>
            <w:r w:rsidRPr="00114677">
              <w:rPr>
                <w:rFonts w:asciiTheme="minorBidi" w:eastAsia="SimSun" w:hAnsiTheme="minorBidi" w:cstheme="minorBidi"/>
                <w:snapToGrid/>
                <w:lang w:eastAsia="en-AU"/>
              </w:rPr>
              <w:t xml:space="preserve"> continue to serve alcohol to seated patrons, with no limit on the size of group bookings.</w:t>
            </w:r>
          </w:p>
          <w:p w:rsidR="00114677" w:rsidRPr="00114677" w:rsidRDefault="00114677" w:rsidP="001D0323">
            <w:pPr>
              <w:numPr>
                <w:ilvl w:val="0"/>
                <w:numId w:val="26"/>
              </w:numPr>
              <w:tabs>
                <w:tab w:val="clear" w:pos="720"/>
              </w:tabs>
              <w:autoSpaceDE w:val="0"/>
              <w:autoSpaceDN w:val="0"/>
              <w:adjustRightInd w:val="0"/>
              <w:ind w:left="425"/>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When gyms, health clubs and fitness facilities are unstaffed, a maximum of 25 patrons are permitted to be in the venue at any one time.</w:t>
            </w:r>
          </w:p>
        </w:tc>
        <w:tc>
          <w:tcPr>
            <w:tcW w:w="7655" w:type="dxa"/>
            <w:shd w:val="clear" w:color="auto" w:fill="auto"/>
            <w:vAlign w:val="center"/>
          </w:tcPr>
          <w:p w:rsidR="00EF5700" w:rsidRDefault="00706310" w:rsidP="001D0323">
            <w:pPr>
              <w:pStyle w:val="ListParagraph"/>
              <w:numPr>
                <w:ilvl w:val="0"/>
                <w:numId w:val="29"/>
              </w:numPr>
              <w:ind w:left="459"/>
              <w:rPr>
                <w:rFonts w:ascii="Arial" w:eastAsia="Arial Unicode MS" w:hAnsi="Arial" w:cs="Arial"/>
              </w:rPr>
            </w:pPr>
            <w:r>
              <w:rPr>
                <w:rFonts w:ascii="Arial" w:eastAsia="Arial Unicode MS" w:hAnsi="Arial" w:cs="Arial" w:hint="eastAsia"/>
              </w:rPr>
              <w:t>社区体育活动</w:t>
            </w:r>
            <w:r w:rsidRPr="008F3E48">
              <w:rPr>
                <w:rFonts w:ascii="Arial" w:eastAsia="Arial Unicode MS" w:hAnsi="Arial" w:cs="Arial" w:hint="eastAsia"/>
              </w:rPr>
              <w:t>可在</w:t>
            </w:r>
            <w:r>
              <w:rPr>
                <w:rFonts w:ascii="Arial" w:eastAsia="Arial Unicode MS" w:hAnsi="Arial" w:cs="Arial" w:hint="eastAsia"/>
              </w:rPr>
              <w:t>每个室内和每个室外空间</w:t>
            </w:r>
            <w:r w:rsidRPr="008F3E48">
              <w:rPr>
                <w:rFonts w:ascii="Arial" w:eastAsia="Arial Unicode MS" w:hAnsi="Arial" w:cs="Arial" w:hint="eastAsia"/>
              </w:rPr>
              <w:t>容纳最多</w:t>
            </w:r>
            <w:r>
              <w:rPr>
                <w:rFonts w:ascii="Arial" w:eastAsia="Arial Unicode MS" w:hAnsi="Arial" w:cs="Arial" w:hint="eastAsia"/>
              </w:rPr>
              <w:t>100</w:t>
            </w:r>
            <w:r w:rsidRPr="008F3E48">
              <w:rPr>
                <w:rFonts w:ascii="Arial" w:eastAsia="Arial Unicode MS" w:hAnsi="Arial" w:cs="Arial" w:hint="eastAsia"/>
              </w:rPr>
              <w:t>名观众</w:t>
            </w:r>
            <w:r w:rsidR="00EF5700">
              <w:rPr>
                <w:rFonts w:ascii="Arial" w:eastAsia="Arial Unicode MS" w:hAnsi="Arial" w:cs="Arial" w:hint="eastAsia"/>
              </w:rPr>
              <w:t>，此空间须能遵守每人</w:t>
            </w:r>
            <w:r w:rsidR="00EF5700">
              <w:rPr>
                <w:rFonts w:ascii="Arial" w:eastAsia="Arial Unicode MS" w:hAnsi="Arial" w:cs="Arial" w:hint="eastAsia"/>
              </w:rPr>
              <w:t>4</w:t>
            </w:r>
            <w:r w:rsidR="00EF5700">
              <w:rPr>
                <w:rFonts w:ascii="Arial" w:eastAsia="Arial Unicode MS" w:hAnsi="Arial" w:cs="Arial" w:hint="eastAsia"/>
              </w:rPr>
              <w:t>平方米</w:t>
            </w:r>
            <w:r w:rsidR="003D5B61">
              <w:rPr>
                <w:rFonts w:ascii="Arial" w:eastAsia="Arial Unicode MS" w:hAnsi="Arial" w:cs="Arial" w:hint="eastAsia"/>
              </w:rPr>
              <w:t>空间</w:t>
            </w:r>
            <w:r w:rsidR="00EF5700">
              <w:rPr>
                <w:rFonts w:ascii="Arial" w:eastAsia="Arial Unicode MS" w:hAnsi="Arial" w:cs="Arial" w:hint="eastAsia"/>
              </w:rPr>
              <w:t>的</w:t>
            </w:r>
            <w:r w:rsidR="003D5B61">
              <w:rPr>
                <w:rFonts w:ascii="Arial" w:eastAsia="Arial Unicode MS" w:hAnsi="Arial" w:cs="Arial" w:hint="eastAsia"/>
              </w:rPr>
              <w:t>规定</w:t>
            </w:r>
            <w:r>
              <w:rPr>
                <w:rFonts w:ascii="Arial" w:eastAsia="Arial Unicode MS" w:hAnsi="Arial" w:cs="Arial" w:hint="eastAsia"/>
              </w:rPr>
              <w:t>。</w:t>
            </w:r>
            <w:r w:rsidR="003D5B61">
              <w:rPr>
                <w:rFonts w:ascii="Arial" w:eastAsia="Arial Unicode MS" w:hAnsi="Arial" w:cs="Arial" w:hint="eastAsia"/>
              </w:rPr>
              <w:t>该</w:t>
            </w:r>
            <w:r>
              <w:rPr>
                <w:rFonts w:ascii="Arial" w:eastAsia="Arial Unicode MS" w:hAnsi="Arial" w:cs="Arial" w:hint="eastAsia"/>
              </w:rPr>
              <w:t>人数上限不包括</w:t>
            </w:r>
            <w:r w:rsidRPr="008F3E48">
              <w:rPr>
                <w:rFonts w:ascii="Arial" w:eastAsia="Arial Unicode MS" w:hAnsi="Arial" w:cs="Arial" w:hint="eastAsia"/>
              </w:rPr>
              <w:t>工作人员和参加者。</w:t>
            </w:r>
          </w:p>
          <w:p w:rsidR="00EF5700" w:rsidRDefault="00EF5700" w:rsidP="001D0323">
            <w:pPr>
              <w:pStyle w:val="ListParagraph"/>
              <w:numPr>
                <w:ilvl w:val="0"/>
                <w:numId w:val="29"/>
              </w:numPr>
              <w:ind w:left="459"/>
              <w:rPr>
                <w:rFonts w:ascii="Arial" w:eastAsia="Arial Unicode MS" w:hAnsi="Arial" w:cs="Arial"/>
              </w:rPr>
            </w:pPr>
            <w:r w:rsidRPr="00EF5700">
              <w:rPr>
                <w:rFonts w:ascii="Arial" w:eastAsia="Arial Unicode MS" w:hAnsi="Arial" w:cs="Arial"/>
              </w:rPr>
              <w:t>酒吧</w:t>
            </w:r>
            <w:r w:rsidRPr="00EF5700">
              <w:rPr>
                <w:rFonts w:ascii="Arial" w:eastAsia="Arial Unicode MS" w:hAnsi="Arial" w:cs="Arial" w:hint="eastAsia"/>
              </w:rPr>
              <w:t>、</w:t>
            </w:r>
            <w:r w:rsidRPr="00EF5700">
              <w:rPr>
                <w:rFonts w:ascii="Arial" w:eastAsia="Arial Unicode MS" w:hAnsi="Arial" w:cs="Arial"/>
              </w:rPr>
              <w:t>酒馆和俱乐部</w:t>
            </w:r>
            <w:r w:rsidRPr="00EF5700">
              <w:rPr>
                <w:rFonts w:ascii="Arial" w:eastAsia="Arial Unicode MS" w:hAnsi="Arial" w:cs="Arial" w:hint="eastAsia"/>
              </w:rPr>
              <w:t>可以</w:t>
            </w:r>
            <w:r>
              <w:rPr>
                <w:rFonts w:ascii="Arial" w:eastAsia="Arial Unicode MS" w:hAnsi="Arial" w:cs="Arial" w:hint="eastAsia"/>
              </w:rPr>
              <w:t>继续</w:t>
            </w:r>
            <w:r w:rsidRPr="00EF5700">
              <w:rPr>
                <w:rFonts w:ascii="Arial" w:eastAsia="Arial Unicode MS" w:hAnsi="Arial" w:cs="Arial" w:hint="eastAsia"/>
              </w:rPr>
              <w:t>给就座</w:t>
            </w:r>
            <w:r w:rsidR="003D5B61">
              <w:rPr>
                <w:rFonts w:ascii="Arial" w:eastAsia="Arial Unicode MS" w:hAnsi="Arial" w:cs="Arial" w:hint="eastAsia"/>
              </w:rPr>
              <w:t>的</w:t>
            </w:r>
            <w:r w:rsidRPr="00EF5700">
              <w:rPr>
                <w:rFonts w:ascii="Arial" w:eastAsia="Arial Unicode MS" w:hAnsi="Arial" w:cs="Arial" w:hint="eastAsia"/>
              </w:rPr>
              <w:t>顾客供应酒水，团体规模没有限制</w:t>
            </w:r>
            <w:r>
              <w:rPr>
                <w:rFonts w:ascii="Arial" w:eastAsia="Arial Unicode MS" w:hAnsi="Arial" w:cs="Arial" w:hint="eastAsia"/>
              </w:rPr>
              <w:t>。</w:t>
            </w:r>
          </w:p>
          <w:p w:rsidR="00EF5700" w:rsidRPr="00EF5700" w:rsidRDefault="00EF5700" w:rsidP="001D0323">
            <w:pPr>
              <w:pStyle w:val="ListParagraph"/>
              <w:numPr>
                <w:ilvl w:val="0"/>
                <w:numId w:val="29"/>
              </w:numPr>
              <w:ind w:left="459"/>
              <w:rPr>
                <w:rFonts w:ascii="Arial" w:eastAsia="Arial Unicode MS" w:hAnsi="Arial" w:cs="Arial"/>
              </w:rPr>
            </w:pPr>
            <w:r w:rsidRPr="000B016E">
              <w:rPr>
                <w:rFonts w:ascii="Arial" w:eastAsia="Arial Unicode MS" w:hAnsi="Arial" w:cs="Arial" w:hint="eastAsia"/>
              </w:rPr>
              <w:t>健身房、健身俱乐部</w:t>
            </w:r>
            <w:r>
              <w:rPr>
                <w:rFonts w:ascii="Arial" w:eastAsia="Arial Unicode MS" w:hAnsi="Arial" w:cs="Arial" w:hint="eastAsia"/>
              </w:rPr>
              <w:t>和</w:t>
            </w:r>
            <w:r w:rsidRPr="000B016E">
              <w:rPr>
                <w:rFonts w:ascii="Arial" w:eastAsia="Arial Unicode MS" w:hAnsi="Arial" w:cs="Arial" w:hint="eastAsia"/>
              </w:rPr>
              <w:t>健身</w:t>
            </w:r>
            <w:r>
              <w:rPr>
                <w:rFonts w:ascii="Arial" w:eastAsia="Arial Unicode MS" w:hAnsi="Arial" w:cs="Arial" w:hint="eastAsia"/>
              </w:rPr>
              <w:t>设施</w:t>
            </w:r>
            <w:r w:rsidRPr="002530D6">
              <w:rPr>
                <w:rFonts w:ascii="Arial" w:eastAsia="Arial Unicode MS" w:hAnsi="Arial" w:cs="Arial" w:hint="eastAsia"/>
              </w:rPr>
              <w:t>在没有员工看管</w:t>
            </w:r>
            <w:r>
              <w:rPr>
                <w:rFonts w:ascii="Arial" w:eastAsia="Arial Unicode MS" w:hAnsi="Arial" w:cs="Arial" w:hint="eastAsia"/>
              </w:rPr>
              <w:t>时</w:t>
            </w:r>
            <w:r w:rsidR="008330D0">
              <w:rPr>
                <w:rFonts w:ascii="Arial" w:eastAsia="Arial Unicode MS" w:hAnsi="Arial" w:cs="Arial" w:hint="eastAsia"/>
              </w:rPr>
              <w:t>场所</w:t>
            </w:r>
            <w:r w:rsidRPr="002530D6">
              <w:rPr>
                <w:rFonts w:ascii="Arial" w:eastAsia="Arial Unicode MS" w:hAnsi="Arial" w:cs="Arial" w:hint="eastAsia"/>
              </w:rPr>
              <w:t>内</w:t>
            </w:r>
            <w:r>
              <w:rPr>
                <w:rFonts w:ascii="Arial" w:eastAsia="Arial Unicode MS" w:hAnsi="Arial" w:cs="Arial" w:hint="eastAsia"/>
              </w:rPr>
              <w:t>只</w:t>
            </w:r>
            <w:r w:rsidRPr="002530D6">
              <w:rPr>
                <w:rFonts w:ascii="Arial" w:eastAsia="Arial Unicode MS" w:hAnsi="Arial" w:cs="Arial" w:hint="eastAsia"/>
              </w:rPr>
              <w:t>许同时容纳最多</w:t>
            </w:r>
            <w:r w:rsidRPr="002530D6">
              <w:rPr>
                <w:rFonts w:ascii="Arial" w:eastAsia="Arial Unicode MS" w:hAnsi="Arial" w:cs="Arial" w:hint="eastAsia"/>
              </w:rPr>
              <w:t>25</w:t>
            </w:r>
            <w:r w:rsidRPr="002530D6">
              <w:rPr>
                <w:rFonts w:ascii="Arial" w:eastAsia="Arial Unicode MS" w:hAnsi="Arial" w:cs="Arial" w:hint="eastAsia"/>
              </w:rPr>
              <w:t>名顾客。</w:t>
            </w:r>
          </w:p>
        </w:tc>
      </w:tr>
      <w:tr w:rsidR="00114677" w:rsidRPr="00114677" w:rsidTr="001D0323">
        <w:trPr>
          <w:trHeight w:val="1983"/>
        </w:trPr>
        <w:tc>
          <w:tcPr>
            <w:tcW w:w="7343" w:type="dxa"/>
            <w:shd w:val="clear" w:color="auto" w:fill="auto"/>
            <w:vAlign w:val="center"/>
          </w:tcPr>
          <w:p w:rsidR="00114677" w:rsidRPr="00114677" w:rsidRDefault="00114677" w:rsidP="001D0323">
            <w:pPr>
              <w:numPr>
                <w:ilvl w:val="0"/>
                <w:numId w:val="26"/>
              </w:numPr>
              <w:tabs>
                <w:tab w:val="clear" w:pos="720"/>
              </w:tabs>
              <w:autoSpaceDE w:val="0"/>
              <w:autoSpaceDN w:val="0"/>
              <w:adjustRightInd w:val="0"/>
              <w:ind w:left="425"/>
              <w:rPr>
                <w:rFonts w:asciiTheme="minorBidi" w:eastAsia="SimSun" w:hAnsiTheme="minorBidi" w:cstheme="minorBidi"/>
                <w:snapToGrid/>
                <w:lang w:eastAsia="en-AU"/>
              </w:rPr>
            </w:pPr>
            <w:r w:rsidRPr="00114677">
              <w:rPr>
                <w:rFonts w:asciiTheme="minorBidi" w:eastAsia="SimSun" w:hAnsiTheme="minorBidi" w:cstheme="minorBidi"/>
                <w:snapToGrid/>
                <w:lang w:eastAsia="en-AU"/>
              </w:rPr>
              <w:lastRenderedPageBreak/>
              <w:t>All venues, facilities and businesses must clearly display occupancy allowance at entrance to each venue or space.</w:t>
            </w:r>
          </w:p>
          <w:p w:rsidR="00114677" w:rsidRPr="00114677" w:rsidRDefault="00114677" w:rsidP="001D0323">
            <w:pPr>
              <w:numPr>
                <w:ilvl w:val="0"/>
                <w:numId w:val="26"/>
              </w:numPr>
              <w:tabs>
                <w:tab w:val="clear" w:pos="720"/>
              </w:tabs>
              <w:autoSpaceDE w:val="0"/>
              <w:autoSpaceDN w:val="0"/>
              <w:adjustRightInd w:val="0"/>
              <w:ind w:left="425"/>
              <w:rPr>
                <w:rFonts w:asciiTheme="minorBidi" w:eastAsia="SimSun" w:hAnsiTheme="minorBidi" w:cstheme="minorBidi"/>
                <w:b/>
                <w:bCs/>
                <w:snapToGrid/>
                <w:lang w:eastAsia="en-AU"/>
              </w:rPr>
            </w:pPr>
            <w:r w:rsidRPr="00114677">
              <w:rPr>
                <w:rFonts w:asciiTheme="minorBidi" w:eastAsia="SimSun" w:hAnsiTheme="minorBidi" w:cstheme="minorBidi"/>
                <w:snapToGrid/>
                <w:lang w:eastAsia="en-AU"/>
              </w:rPr>
              <w:t>Venues, facilities and businesses which can now reopen must develop and follow a </w:t>
            </w:r>
            <w:hyperlink r:id="rId11" w:history="1">
              <w:r w:rsidRPr="00114677">
                <w:rPr>
                  <w:rStyle w:val="Hyperlink"/>
                  <w:rFonts w:asciiTheme="minorBidi" w:eastAsia="SimSun" w:hAnsiTheme="minorBidi" w:cstheme="minorBidi"/>
                  <w:snapToGrid/>
                  <w:lang w:eastAsia="en-AU"/>
                </w:rPr>
                <w:t>COVID Safety Plan</w:t>
              </w:r>
            </w:hyperlink>
            <w:r w:rsidRPr="00114677">
              <w:rPr>
                <w:rFonts w:asciiTheme="minorBidi" w:eastAsia="SimSun" w:hAnsiTheme="minorBidi" w:cstheme="minorBidi"/>
                <w:snapToGrid/>
                <w:lang w:eastAsia="en-AU"/>
              </w:rPr>
              <w:t>.</w:t>
            </w:r>
          </w:p>
        </w:tc>
        <w:tc>
          <w:tcPr>
            <w:tcW w:w="7655" w:type="dxa"/>
            <w:shd w:val="clear" w:color="auto" w:fill="auto"/>
            <w:vAlign w:val="center"/>
          </w:tcPr>
          <w:p w:rsidR="00114677" w:rsidRDefault="00EF5700" w:rsidP="001D0323">
            <w:pPr>
              <w:pStyle w:val="ListParagraph"/>
              <w:numPr>
                <w:ilvl w:val="0"/>
                <w:numId w:val="29"/>
              </w:numPr>
              <w:ind w:left="459" w:hanging="283"/>
              <w:rPr>
                <w:rFonts w:ascii="Arial" w:eastAsia="Arial Unicode MS" w:hAnsi="Arial" w:cs="Arial"/>
              </w:rPr>
            </w:pPr>
            <w:r>
              <w:rPr>
                <w:rFonts w:asciiTheme="minorBidi" w:eastAsia="Arial Unicode MS" w:hAnsiTheme="minorBidi" w:cstheme="minorBidi"/>
              </w:rPr>
              <w:t>所有场所</w:t>
            </w:r>
            <w:r>
              <w:rPr>
                <w:rFonts w:asciiTheme="minorBidi" w:eastAsia="Arial Unicode MS" w:hAnsiTheme="minorBidi" w:cstheme="minorBidi" w:hint="eastAsia"/>
              </w:rPr>
              <w:t>、</w:t>
            </w:r>
            <w:r>
              <w:rPr>
                <w:rFonts w:asciiTheme="minorBidi" w:eastAsia="Arial Unicode MS" w:hAnsiTheme="minorBidi" w:cstheme="minorBidi"/>
              </w:rPr>
              <w:t>设施和企业必须在</w:t>
            </w:r>
            <w:r w:rsidRPr="00781047">
              <w:rPr>
                <w:rFonts w:ascii="Arial" w:eastAsia="Arial Unicode MS" w:hAnsi="Arial" w:cs="Arial" w:hint="eastAsia"/>
              </w:rPr>
              <w:t>每个场所或空间的入口处显眼陈列入场人数上限。</w:t>
            </w:r>
          </w:p>
          <w:p w:rsidR="00EF5700" w:rsidRPr="00EF5700" w:rsidRDefault="00EF5700" w:rsidP="001D0323">
            <w:pPr>
              <w:pStyle w:val="ListParagraph"/>
              <w:numPr>
                <w:ilvl w:val="0"/>
                <w:numId w:val="29"/>
              </w:numPr>
              <w:ind w:left="459" w:hanging="283"/>
              <w:rPr>
                <w:rFonts w:ascii="Arial" w:eastAsia="Arial Unicode MS" w:hAnsi="Arial" w:cs="Arial"/>
              </w:rPr>
            </w:pPr>
            <w:r>
              <w:rPr>
                <w:rFonts w:asciiTheme="minorBidi" w:eastAsia="Arial Unicode MS" w:hAnsiTheme="minorBidi" w:cstheme="minorBidi"/>
              </w:rPr>
              <w:t>现在可以重开的场所</w:t>
            </w:r>
            <w:r>
              <w:rPr>
                <w:rFonts w:asciiTheme="minorBidi" w:eastAsia="Arial Unicode MS" w:hAnsiTheme="minorBidi" w:cstheme="minorBidi" w:hint="eastAsia"/>
              </w:rPr>
              <w:t>、</w:t>
            </w:r>
            <w:r>
              <w:rPr>
                <w:rFonts w:asciiTheme="minorBidi" w:eastAsia="Arial Unicode MS" w:hAnsiTheme="minorBidi" w:cstheme="minorBidi"/>
              </w:rPr>
              <w:t>设施和企业都必须制定和</w:t>
            </w:r>
            <w:r w:rsidR="004D13E4">
              <w:rPr>
                <w:rFonts w:asciiTheme="minorBidi" w:eastAsia="Arial Unicode MS" w:hAnsiTheme="minorBidi" w:cstheme="minorBidi" w:hint="eastAsia"/>
              </w:rPr>
              <w:t>实行</w:t>
            </w:r>
            <w:proofErr w:type="spellStart"/>
            <w:r w:rsidRPr="00EF5700">
              <w:rPr>
                <w:rStyle w:val="Hyperlink"/>
                <w:rFonts w:asciiTheme="minorBidi" w:eastAsia="SimSun" w:hAnsiTheme="minorBidi" w:cstheme="minorBidi"/>
                <w:snapToGrid/>
                <w:lang w:eastAsia="en-AU"/>
              </w:rPr>
              <w:t>COVID</w:t>
            </w:r>
            <w:r w:rsidRPr="00EF5700">
              <w:rPr>
                <w:rStyle w:val="Hyperlink"/>
                <w:rFonts w:asciiTheme="minorBidi" w:eastAsia="SimSun" w:hAnsiTheme="minorBidi" w:cstheme="minorBidi"/>
                <w:snapToGrid/>
                <w:lang w:eastAsia="en-AU"/>
              </w:rPr>
              <w:t>安全</w:t>
            </w:r>
            <w:r w:rsidRPr="00EF5700">
              <w:rPr>
                <w:rStyle w:val="Hyperlink"/>
                <w:rFonts w:asciiTheme="minorBidi" w:eastAsia="SimSun" w:hAnsiTheme="minorBidi" w:cstheme="minorBidi" w:hint="eastAsia"/>
                <w:snapToGrid/>
                <w:lang w:eastAsia="en-AU"/>
              </w:rPr>
              <w:t>计划（</w:t>
            </w:r>
            <w:r w:rsidRPr="00EF5700">
              <w:rPr>
                <w:rStyle w:val="Hyperlink"/>
                <w:rFonts w:asciiTheme="minorBidi" w:eastAsia="SimSun" w:hAnsiTheme="minorBidi" w:cstheme="minorBidi"/>
                <w:snapToGrid/>
                <w:lang w:eastAsia="en-AU"/>
              </w:rPr>
              <w:t>COVID</w:t>
            </w:r>
            <w:proofErr w:type="spellEnd"/>
            <w:r w:rsidRPr="00EF5700">
              <w:rPr>
                <w:rStyle w:val="Hyperlink"/>
                <w:rFonts w:asciiTheme="minorBidi" w:eastAsia="SimSun" w:hAnsiTheme="minorBidi" w:cstheme="minorBidi"/>
                <w:snapToGrid/>
                <w:lang w:eastAsia="en-AU"/>
              </w:rPr>
              <w:t xml:space="preserve"> Safety Plan</w:t>
            </w:r>
            <w:r w:rsidRPr="00EF5700">
              <w:rPr>
                <w:rStyle w:val="Hyperlink"/>
                <w:rFonts w:asciiTheme="minorBidi" w:eastAsia="SimSun" w:hAnsiTheme="minorBidi" w:cstheme="minorBidi" w:hint="eastAsia"/>
                <w:snapToGrid/>
                <w:lang w:eastAsia="en-AU"/>
              </w:rPr>
              <w:t>）</w:t>
            </w:r>
            <w:r>
              <w:rPr>
                <w:rFonts w:ascii="Arial" w:eastAsia="Arial Unicode MS" w:hAnsi="Arial" w:cs="Arial" w:hint="eastAsia"/>
              </w:rPr>
              <w:t>。</w:t>
            </w:r>
          </w:p>
        </w:tc>
      </w:tr>
      <w:tr w:rsidR="00114677" w:rsidRPr="00114677" w:rsidTr="001D0323">
        <w:trPr>
          <w:trHeight w:val="595"/>
        </w:trPr>
        <w:tc>
          <w:tcPr>
            <w:tcW w:w="7343" w:type="dxa"/>
            <w:shd w:val="clear" w:color="auto" w:fill="auto"/>
            <w:vAlign w:val="center"/>
          </w:tcPr>
          <w:p w:rsidR="00114677"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What stays the same</w:t>
            </w:r>
          </w:p>
        </w:tc>
        <w:tc>
          <w:tcPr>
            <w:tcW w:w="7655" w:type="dxa"/>
            <w:shd w:val="clear" w:color="auto" w:fill="auto"/>
            <w:vAlign w:val="center"/>
          </w:tcPr>
          <w:p w:rsidR="00114677" w:rsidRPr="00ED64EA" w:rsidRDefault="006551DA" w:rsidP="001D0323">
            <w:pPr>
              <w:rPr>
                <w:rFonts w:asciiTheme="minorBidi" w:eastAsia="Arial Unicode MS" w:hAnsiTheme="minorBidi" w:cstheme="minorBidi"/>
                <w:b/>
              </w:rPr>
            </w:pPr>
            <w:r w:rsidRPr="00ED64EA">
              <w:rPr>
                <w:rFonts w:asciiTheme="minorBidi" w:eastAsia="Arial Unicode MS" w:hAnsiTheme="minorBidi" w:cstheme="minorBidi"/>
                <w:b/>
              </w:rPr>
              <w:t>没有</w:t>
            </w:r>
            <w:r w:rsidR="00ED64EA">
              <w:rPr>
                <w:rFonts w:asciiTheme="minorBidi" w:eastAsia="Arial Unicode MS" w:hAnsiTheme="minorBidi" w:cstheme="minorBidi" w:hint="eastAsia"/>
                <w:b/>
              </w:rPr>
              <w:t>改变</w:t>
            </w:r>
            <w:r w:rsidRPr="00ED64EA">
              <w:rPr>
                <w:rFonts w:asciiTheme="minorBidi" w:eastAsia="Arial Unicode MS" w:hAnsiTheme="minorBidi" w:cstheme="minorBidi"/>
                <w:b/>
              </w:rPr>
              <w:t>的措施</w:t>
            </w:r>
          </w:p>
        </w:tc>
      </w:tr>
      <w:tr w:rsidR="00114677" w:rsidRPr="00114677" w:rsidTr="001D0323">
        <w:trPr>
          <w:trHeight w:val="595"/>
        </w:trPr>
        <w:tc>
          <w:tcPr>
            <w:tcW w:w="7343" w:type="dxa"/>
            <w:shd w:val="clear" w:color="auto" w:fill="auto"/>
            <w:vAlign w:val="center"/>
          </w:tcPr>
          <w:p w:rsidR="00114677"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All requirements under </w:t>
            </w:r>
            <w:r w:rsidRPr="00114677">
              <w:rPr>
                <w:rFonts w:asciiTheme="minorBidi" w:eastAsia="SimSun" w:hAnsiTheme="minorBidi" w:cstheme="minorBidi"/>
                <w:b/>
                <w:bCs/>
                <w:snapToGrid/>
                <w:lang w:eastAsia="en-AU"/>
              </w:rPr>
              <w:t>Step 2.2</w:t>
            </w:r>
            <w:r w:rsidRPr="00114677">
              <w:rPr>
                <w:rFonts w:asciiTheme="minorBidi" w:eastAsia="SimSun" w:hAnsiTheme="minorBidi" w:cstheme="minorBidi"/>
                <w:snapToGrid/>
                <w:lang w:eastAsia="en-AU"/>
              </w:rPr>
              <w:t> remain in place, in particular:</w:t>
            </w:r>
          </w:p>
        </w:tc>
        <w:tc>
          <w:tcPr>
            <w:tcW w:w="7655" w:type="dxa"/>
            <w:shd w:val="clear" w:color="auto" w:fill="auto"/>
            <w:vAlign w:val="center"/>
          </w:tcPr>
          <w:p w:rsidR="00114677" w:rsidRPr="00114677" w:rsidRDefault="00627D6E" w:rsidP="001D0323">
            <w:pPr>
              <w:rPr>
                <w:rFonts w:asciiTheme="minorBidi" w:eastAsia="Arial Unicode MS" w:hAnsiTheme="minorBidi" w:cstheme="minorBidi"/>
              </w:rPr>
            </w:pPr>
            <w:r>
              <w:rPr>
                <w:rFonts w:asciiTheme="minorBidi" w:eastAsia="Arial Unicode MS" w:hAnsiTheme="minorBidi" w:cstheme="minorBidi" w:hint="eastAsia"/>
                <w:b/>
              </w:rPr>
              <w:t>第</w:t>
            </w:r>
            <w:r w:rsidR="00ED64EA" w:rsidRPr="00ED64EA">
              <w:rPr>
                <w:rFonts w:asciiTheme="minorBidi" w:eastAsia="Arial Unicode MS" w:hAnsiTheme="minorBidi" w:cstheme="minorBidi" w:hint="eastAsia"/>
                <w:b/>
              </w:rPr>
              <w:t>2.2</w:t>
            </w:r>
            <w:r w:rsidR="00ED64EA" w:rsidRPr="00ED64EA">
              <w:rPr>
                <w:rFonts w:asciiTheme="minorBidi" w:eastAsia="Arial Unicode MS" w:hAnsiTheme="minorBidi" w:cstheme="minorBidi" w:hint="eastAsia"/>
                <w:b/>
              </w:rPr>
              <w:t>步</w:t>
            </w:r>
            <w:r w:rsidR="00ED64EA">
              <w:rPr>
                <w:rFonts w:asciiTheme="minorBidi" w:eastAsia="Arial Unicode MS" w:hAnsiTheme="minorBidi" w:cstheme="minorBidi" w:hint="eastAsia"/>
              </w:rPr>
              <w:t>的</w:t>
            </w:r>
            <w:r w:rsidR="003D5B61">
              <w:rPr>
                <w:rFonts w:asciiTheme="minorBidi" w:eastAsia="Arial Unicode MS" w:hAnsiTheme="minorBidi" w:cstheme="minorBidi"/>
              </w:rPr>
              <w:t>所有</w:t>
            </w:r>
            <w:r w:rsidR="00ED64EA">
              <w:rPr>
                <w:rFonts w:asciiTheme="minorBidi" w:eastAsia="Arial Unicode MS" w:hAnsiTheme="minorBidi" w:cstheme="minorBidi" w:hint="eastAsia"/>
              </w:rPr>
              <w:t>要求都继续实行，特别是：</w:t>
            </w:r>
          </w:p>
        </w:tc>
      </w:tr>
      <w:tr w:rsidR="00114677" w:rsidRPr="00114677" w:rsidTr="001D0323">
        <w:trPr>
          <w:trHeight w:val="2184"/>
        </w:trPr>
        <w:tc>
          <w:tcPr>
            <w:tcW w:w="7343" w:type="dxa"/>
            <w:shd w:val="clear" w:color="auto" w:fill="auto"/>
            <w:vAlign w:val="center"/>
          </w:tcPr>
          <w:p w:rsidR="00114677" w:rsidRPr="00114677" w:rsidRDefault="00114677" w:rsidP="001D0323">
            <w:pPr>
              <w:numPr>
                <w:ilvl w:val="0"/>
                <w:numId w:val="27"/>
              </w:numPr>
              <w:tabs>
                <w:tab w:val="clear" w:pos="720"/>
              </w:tabs>
              <w:autoSpaceDE w:val="0"/>
              <w:autoSpaceDN w:val="0"/>
              <w:adjustRightInd w:val="0"/>
              <w:ind w:left="425"/>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No limit on household visits.</w:t>
            </w:r>
          </w:p>
          <w:p w:rsidR="00114677" w:rsidRPr="00114677" w:rsidRDefault="00114677" w:rsidP="001D0323">
            <w:pPr>
              <w:numPr>
                <w:ilvl w:val="0"/>
                <w:numId w:val="27"/>
              </w:numPr>
              <w:tabs>
                <w:tab w:val="clear" w:pos="720"/>
              </w:tabs>
              <w:autoSpaceDE w:val="0"/>
              <w:autoSpaceDN w:val="0"/>
              <w:adjustRightInd w:val="0"/>
              <w:ind w:left="425"/>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The limit on the number of people allowed at outdoor gatherings remains at 100 people.</w:t>
            </w:r>
          </w:p>
          <w:p w:rsidR="00114677" w:rsidRPr="00114677" w:rsidRDefault="00114677" w:rsidP="001D0323">
            <w:pPr>
              <w:numPr>
                <w:ilvl w:val="0"/>
                <w:numId w:val="27"/>
              </w:numPr>
              <w:tabs>
                <w:tab w:val="clear" w:pos="720"/>
              </w:tabs>
              <w:autoSpaceDE w:val="0"/>
              <w:autoSpaceDN w:val="0"/>
              <w:adjustRightInd w:val="0"/>
              <w:ind w:left="425"/>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 xml:space="preserve">The current arrangements of one person per 4 square metres of usable space rule applies, up to 100 people in each indoor and each outdoor space. This excludes any </w:t>
            </w:r>
            <w:bookmarkStart w:id="0" w:name="_GoBack"/>
            <w:bookmarkEnd w:id="0"/>
            <w:r w:rsidRPr="00114677">
              <w:rPr>
                <w:rFonts w:asciiTheme="minorBidi" w:eastAsia="SimSun" w:hAnsiTheme="minorBidi" w:cstheme="minorBidi"/>
                <w:snapToGrid/>
                <w:lang w:eastAsia="en-AU"/>
              </w:rPr>
              <w:t>staff on premises.</w:t>
            </w:r>
          </w:p>
        </w:tc>
        <w:tc>
          <w:tcPr>
            <w:tcW w:w="7655" w:type="dxa"/>
            <w:shd w:val="clear" w:color="auto" w:fill="auto"/>
            <w:vAlign w:val="center"/>
          </w:tcPr>
          <w:p w:rsidR="00114677" w:rsidRPr="00EF5700" w:rsidRDefault="00ED64EA" w:rsidP="001D0323">
            <w:pPr>
              <w:pStyle w:val="ListParagraph"/>
              <w:numPr>
                <w:ilvl w:val="0"/>
                <w:numId w:val="27"/>
              </w:numPr>
              <w:tabs>
                <w:tab w:val="clear" w:pos="720"/>
              </w:tabs>
              <w:ind w:left="459"/>
              <w:rPr>
                <w:rFonts w:asciiTheme="minorBidi" w:eastAsia="Arial Unicode MS" w:hAnsiTheme="minorBidi" w:cstheme="minorBidi"/>
              </w:rPr>
            </w:pPr>
            <w:r w:rsidRPr="00EF5700">
              <w:rPr>
                <w:rFonts w:asciiTheme="minorBidi" w:eastAsia="Arial Unicode MS" w:hAnsiTheme="minorBidi" w:cstheme="minorBidi"/>
              </w:rPr>
              <w:t>对家庭的访客人数不设上限</w:t>
            </w:r>
            <w:r w:rsidRPr="00EF5700">
              <w:rPr>
                <w:rFonts w:asciiTheme="minorBidi" w:eastAsia="Arial Unicode MS" w:hAnsiTheme="minorBidi" w:cstheme="minorBidi" w:hint="eastAsia"/>
              </w:rPr>
              <w:t>。</w:t>
            </w:r>
          </w:p>
          <w:p w:rsidR="00ED64EA" w:rsidRPr="00EF5700" w:rsidRDefault="00ED64EA" w:rsidP="001D0323">
            <w:pPr>
              <w:pStyle w:val="ListParagraph"/>
              <w:numPr>
                <w:ilvl w:val="0"/>
                <w:numId w:val="27"/>
              </w:numPr>
              <w:tabs>
                <w:tab w:val="clear" w:pos="720"/>
              </w:tabs>
              <w:ind w:left="459"/>
              <w:rPr>
                <w:rFonts w:asciiTheme="minorBidi" w:eastAsia="Arial Unicode MS" w:hAnsiTheme="minorBidi" w:cstheme="minorBidi"/>
              </w:rPr>
            </w:pPr>
            <w:r w:rsidRPr="00EF5700">
              <w:rPr>
                <w:rFonts w:asciiTheme="minorBidi" w:eastAsia="Arial Unicode MS" w:hAnsiTheme="minorBidi" w:cstheme="minorBidi" w:hint="eastAsia"/>
              </w:rPr>
              <w:t>户外</w:t>
            </w:r>
            <w:r w:rsidR="00EF5700" w:rsidRPr="00EF5700">
              <w:rPr>
                <w:rFonts w:asciiTheme="minorBidi" w:eastAsia="Arial Unicode MS" w:hAnsiTheme="minorBidi" w:cstheme="minorBidi" w:hint="eastAsia"/>
              </w:rPr>
              <w:t>聚集</w:t>
            </w:r>
            <w:r w:rsidRPr="00EF5700">
              <w:rPr>
                <w:rFonts w:asciiTheme="minorBidi" w:eastAsia="Arial Unicode MS" w:hAnsiTheme="minorBidi" w:cstheme="minorBidi" w:hint="eastAsia"/>
              </w:rPr>
              <w:t>的人数上限保持在</w:t>
            </w:r>
            <w:r w:rsidRPr="00EF5700">
              <w:rPr>
                <w:rFonts w:asciiTheme="minorBidi" w:eastAsia="Arial Unicode MS" w:hAnsiTheme="minorBidi" w:cstheme="minorBidi" w:hint="eastAsia"/>
              </w:rPr>
              <w:t>100</w:t>
            </w:r>
            <w:r w:rsidRPr="00EF5700">
              <w:rPr>
                <w:rFonts w:asciiTheme="minorBidi" w:eastAsia="Arial Unicode MS" w:hAnsiTheme="minorBidi" w:cstheme="minorBidi" w:hint="eastAsia"/>
              </w:rPr>
              <w:t>人。</w:t>
            </w:r>
          </w:p>
          <w:p w:rsidR="00ED64EA" w:rsidRPr="00EF5700" w:rsidRDefault="00EF5700" w:rsidP="001D0323">
            <w:pPr>
              <w:pStyle w:val="ListParagraph"/>
              <w:numPr>
                <w:ilvl w:val="0"/>
                <w:numId w:val="27"/>
              </w:numPr>
              <w:tabs>
                <w:tab w:val="clear" w:pos="720"/>
              </w:tabs>
              <w:ind w:left="459"/>
              <w:rPr>
                <w:rFonts w:asciiTheme="minorBidi" w:eastAsia="Arial Unicode MS" w:hAnsiTheme="minorBidi" w:cstheme="minorBidi"/>
              </w:rPr>
            </w:pPr>
            <w:r w:rsidRPr="00EF5700">
              <w:rPr>
                <w:rFonts w:asciiTheme="minorBidi" w:eastAsia="Arial Unicode MS" w:hAnsiTheme="minorBidi" w:cstheme="minorBidi"/>
              </w:rPr>
              <w:t>每人</w:t>
            </w:r>
            <w:r w:rsidRPr="00EF5700">
              <w:rPr>
                <w:rFonts w:ascii="Arial" w:eastAsia="Arial Unicode MS" w:hAnsi="Arial" w:cs="Arial" w:hint="eastAsia"/>
              </w:rPr>
              <w:t>4</w:t>
            </w:r>
            <w:r w:rsidRPr="00EF5700">
              <w:rPr>
                <w:rFonts w:ascii="Arial" w:eastAsia="Arial Unicode MS" w:hAnsi="Arial" w:cs="Arial" w:hint="eastAsia"/>
              </w:rPr>
              <w:t>平方米可用空间</w:t>
            </w:r>
            <w:r w:rsidR="003D5B61" w:rsidRPr="00EF5700">
              <w:rPr>
                <w:rFonts w:ascii="Arial" w:eastAsia="Arial Unicode MS" w:hAnsi="Arial" w:cs="Arial" w:hint="eastAsia"/>
              </w:rPr>
              <w:t>的</w:t>
            </w:r>
            <w:r w:rsidRPr="00EF5700">
              <w:rPr>
                <w:rFonts w:ascii="Arial" w:eastAsia="Arial Unicode MS" w:hAnsi="Arial" w:cs="Arial" w:hint="eastAsia"/>
              </w:rPr>
              <w:t>规定</w:t>
            </w:r>
            <w:r w:rsidR="003D5B61">
              <w:rPr>
                <w:rFonts w:ascii="Arial" w:eastAsia="Arial Unicode MS" w:hAnsi="Arial" w:cs="Arial" w:hint="eastAsia"/>
              </w:rPr>
              <w:t>，</w:t>
            </w:r>
            <w:r w:rsidR="00856E26">
              <w:rPr>
                <w:rFonts w:ascii="Arial" w:eastAsia="Arial Unicode MS" w:hAnsi="Arial" w:cs="Arial" w:hint="eastAsia"/>
              </w:rPr>
              <w:t>每个室内和每个室外空间</w:t>
            </w:r>
            <w:r w:rsidR="00856E26" w:rsidRPr="008F3E48">
              <w:rPr>
                <w:rFonts w:ascii="Arial" w:eastAsia="Arial Unicode MS" w:hAnsi="Arial" w:cs="Arial" w:hint="eastAsia"/>
              </w:rPr>
              <w:t>最多容纳</w:t>
            </w:r>
            <w:r w:rsidR="00856E26">
              <w:rPr>
                <w:rFonts w:ascii="Arial" w:eastAsia="Arial Unicode MS" w:hAnsi="Arial" w:cs="Arial" w:hint="eastAsia"/>
              </w:rPr>
              <w:t>100</w:t>
            </w:r>
            <w:r w:rsidR="00856E26">
              <w:rPr>
                <w:rFonts w:ascii="Arial" w:eastAsia="Arial Unicode MS" w:hAnsi="Arial" w:cs="Arial" w:hint="eastAsia"/>
              </w:rPr>
              <w:t>人</w:t>
            </w:r>
            <w:r w:rsidR="003D5B61">
              <w:rPr>
                <w:rFonts w:ascii="Arial" w:eastAsia="Arial Unicode MS" w:hAnsi="Arial" w:cs="Arial" w:hint="eastAsia"/>
              </w:rPr>
              <w:t>的现有安排</w:t>
            </w:r>
            <w:r w:rsidRPr="00EF5700">
              <w:rPr>
                <w:rFonts w:ascii="Arial" w:eastAsia="Arial Unicode MS" w:hAnsi="Arial" w:cs="Arial" w:hint="eastAsia"/>
              </w:rPr>
              <w:t>。</w:t>
            </w:r>
            <w:r w:rsidR="003D5B61">
              <w:rPr>
                <w:rFonts w:ascii="Arial" w:eastAsia="Arial Unicode MS" w:hAnsi="Arial" w:cs="Arial" w:hint="eastAsia"/>
              </w:rPr>
              <w:t>该人数上限</w:t>
            </w:r>
            <w:r w:rsidRPr="00EF5700">
              <w:rPr>
                <w:rFonts w:ascii="Arial" w:eastAsia="Arial Unicode MS" w:hAnsi="Arial" w:cs="Arial" w:hint="eastAsia"/>
              </w:rPr>
              <w:t>不包括场所内的任何工作人员。</w:t>
            </w:r>
          </w:p>
        </w:tc>
      </w:tr>
      <w:tr w:rsidR="00114677" w:rsidRPr="00114677" w:rsidTr="001D0323">
        <w:trPr>
          <w:trHeight w:val="595"/>
        </w:trPr>
        <w:tc>
          <w:tcPr>
            <w:tcW w:w="7343" w:type="dxa"/>
            <w:shd w:val="clear" w:color="auto" w:fill="auto"/>
            <w:vAlign w:val="center"/>
          </w:tcPr>
          <w:p w:rsidR="00114677"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We all need to continue to be responsible</w:t>
            </w:r>
          </w:p>
        </w:tc>
        <w:tc>
          <w:tcPr>
            <w:tcW w:w="7655" w:type="dxa"/>
            <w:shd w:val="clear" w:color="auto" w:fill="auto"/>
            <w:vAlign w:val="center"/>
          </w:tcPr>
          <w:p w:rsidR="00114677" w:rsidRPr="00EF5700" w:rsidRDefault="00EF5700" w:rsidP="001D0323">
            <w:pPr>
              <w:rPr>
                <w:rFonts w:asciiTheme="minorBidi" w:eastAsia="Arial Unicode MS" w:hAnsiTheme="minorBidi" w:cstheme="minorBidi"/>
                <w:b/>
              </w:rPr>
            </w:pPr>
            <w:r w:rsidRPr="00EF5700">
              <w:rPr>
                <w:rFonts w:asciiTheme="minorBidi" w:eastAsia="Arial Unicode MS" w:hAnsiTheme="minorBidi" w:cstheme="minorBidi"/>
                <w:b/>
              </w:rPr>
              <w:t>我们都</w:t>
            </w:r>
            <w:r w:rsidR="006551DA" w:rsidRPr="00EF5700">
              <w:rPr>
                <w:rFonts w:asciiTheme="minorBidi" w:eastAsia="Arial Unicode MS" w:hAnsiTheme="minorBidi" w:cstheme="minorBidi"/>
                <w:b/>
              </w:rPr>
              <w:t>要继续以</w:t>
            </w:r>
            <w:r w:rsidR="006551DA" w:rsidRPr="00EF5700">
              <w:rPr>
                <w:rFonts w:asciiTheme="minorBidi" w:eastAsia="Arial Unicode MS" w:hAnsiTheme="minorBidi" w:cstheme="minorBidi" w:hint="eastAsia"/>
                <w:b/>
              </w:rPr>
              <w:t>负责任</w:t>
            </w:r>
            <w:r w:rsidR="006551DA" w:rsidRPr="00EF5700">
              <w:rPr>
                <w:rFonts w:asciiTheme="minorBidi" w:eastAsia="Arial Unicode MS" w:hAnsiTheme="minorBidi" w:cstheme="minorBidi"/>
                <w:b/>
              </w:rPr>
              <w:t>的态度行事</w:t>
            </w:r>
          </w:p>
        </w:tc>
      </w:tr>
      <w:tr w:rsidR="00114677" w:rsidRPr="00114677" w:rsidTr="001D0323">
        <w:trPr>
          <w:trHeight w:val="956"/>
        </w:trPr>
        <w:tc>
          <w:tcPr>
            <w:tcW w:w="7343" w:type="dxa"/>
            <w:shd w:val="clear" w:color="auto" w:fill="auto"/>
            <w:vAlign w:val="center"/>
          </w:tcPr>
          <w:p w:rsidR="00114677"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655" w:type="dxa"/>
            <w:shd w:val="clear" w:color="auto" w:fill="auto"/>
            <w:vAlign w:val="center"/>
          </w:tcPr>
          <w:p w:rsidR="00114677" w:rsidRPr="00114677" w:rsidRDefault="00EF5700" w:rsidP="001D0323">
            <w:pPr>
              <w:rPr>
                <w:rFonts w:asciiTheme="minorBidi" w:eastAsia="Arial Unicode MS" w:hAnsiTheme="minorBidi" w:cstheme="minorBidi"/>
              </w:rPr>
            </w:pPr>
            <w:r>
              <w:rPr>
                <w:rFonts w:asciiTheme="minorBidi" w:eastAsia="Arial Unicode MS" w:hAnsiTheme="minorBidi" w:cstheme="minorBidi"/>
              </w:rPr>
              <w:t>公共卫生指令的要求不仅是企业的责任</w:t>
            </w:r>
            <w:r w:rsidR="003D5B61">
              <w:rPr>
                <w:rFonts w:asciiTheme="minorBidi" w:eastAsia="Arial Unicode MS" w:hAnsiTheme="minorBidi" w:cstheme="minorBidi" w:hint="eastAsia"/>
              </w:rPr>
              <w:t>——</w:t>
            </w:r>
            <w:r>
              <w:rPr>
                <w:rFonts w:asciiTheme="minorBidi" w:eastAsia="Arial Unicode MS" w:hAnsiTheme="minorBidi" w:cstheme="minorBidi" w:hint="eastAsia"/>
              </w:rPr>
              <w:t>遵守要求是所有堪培拉人的责任。</w:t>
            </w:r>
          </w:p>
        </w:tc>
      </w:tr>
      <w:tr w:rsidR="00114677" w:rsidRPr="00114677" w:rsidTr="001D0323">
        <w:trPr>
          <w:trHeight w:val="1126"/>
        </w:trPr>
        <w:tc>
          <w:tcPr>
            <w:tcW w:w="7343" w:type="dxa"/>
            <w:shd w:val="clear" w:color="auto" w:fill="auto"/>
            <w:vAlign w:val="center"/>
          </w:tcPr>
          <w:p w:rsidR="00114677"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114677">
              <w:rPr>
                <w:rFonts w:asciiTheme="minorBidi" w:eastAsia="SimSun" w:hAnsiTheme="minorBidi" w:cstheme="minorBidi"/>
                <w:snapToGrid/>
                <w:lang w:eastAsia="en-AU"/>
              </w:rPr>
              <w:t>COVIDSafe</w:t>
            </w:r>
            <w:proofErr w:type="spellEnd"/>
            <w:r w:rsidRPr="00114677">
              <w:rPr>
                <w:rFonts w:asciiTheme="minorBidi" w:eastAsia="SimSun" w:hAnsiTheme="minorBidi" w:cstheme="minorBidi"/>
                <w:snapToGrid/>
                <w:lang w:eastAsia="en-AU"/>
              </w:rPr>
              <w:t xml:space="preserve"> app.</w:t>
            </w:r>
          </w:p>
        </w:tc>
        <w:tc>
          <w:tcPr>
            <w:tcW w:w="7655" w:type="dxa"/>
            <w:shd w:val="clear" w:color="auto" w:fill="auto"/>
            <w:vAlign w:val="center"/>
          </w:tcPr>
          <w:p w:rsidR="00114677" w:rsidRPr="00114677" w:rsidRDefault="00ED64EA" w:rsidP="001D0323">
            <w:pPr>
              <w:rPr>
                <w:rFonts w:asciiTheme="minorBidi" w:eastAsia="Arial Unicode MS" w:hAnsiTheme="minorBidi" w:cstheme="minorBidi"/>
              </w:rPr>
            </w:pPr>
            <w:r>
              <w:rPr>
                <w:rFonts w:ascii="Arial" w:eastAsia="Arial Unicode MS" w:hAnsi="Arial" w:cs="Arial" w:hint="eastAsia"/>
              </w:rPr>
              <w:t>我们</w:t>
            </w:r>
            <w:r>
              <w:rPr>
                <w:rFonts w:ascii="Arial" w:eastAsia="Arial Unicode MS" w:hAnsi="Arial" w:cs="Arial"/>
              </w:rPr>
              <w:t>都必须在请人来家做客时</w:t>
            </w:r>
            <w:r w:rsidRPr="003125FF">
              <w:rPr>
                <w:rFonts w:ascii="Arial" w:eastAsia="Arial Unicode MS" w:hAnsi="Arial" w:cs="Arial"/>
              </w:rPr>
              <w:t>保持明智</w:t>
            </w:r>
            <w:r w:rsidRPr="003125FF">
              <w:rPr>
                <w:rFonts w:ascii="Arial" w:eastAsia="Arial Unicode MS" w:hAnsi="Arial" w:cs="Arial" w:hint="eastAsia"/>
              </w:rPr>
              <w:t>，</w:t>
            </w:r>
            <w:r w:rsidRPr="003125FF">
              <w:rPr>
                <w:rFonts w:ascii="Arial" w:eastAsia="Arial Unicode MS" w:hAnsi="Arial" w:cs="Arial"/>
              </w:rPr>
              <w:t>并</w:t>
            </w:r>
            <w:r w:rsidRPr="003125FF">
              <w:rPr>
                <w:rFonts w:ascii="Arial" w:eastAsia="Arial Unicode MS" w:hAnsi="Arial" w:cs="Arial" w:hint="eastAsia"/>
              </w:rPr>
              <w:t>自行</w:t>
            </w:r>
            <w:r w:rsidRPr="003125FF">
              <w:rPr>
                <w:rFonts w:ascii="Arial" w:eastAsia="Arial Unicode MS" w:hAnsi="Arial" w:cs="Arial"/>
              </w:rPr>
              <w:t>实施控制措施</w:t>
            </w:r>
            <w:r w:rsidRPr="003125FF">
              <w:rPr>
                <w:rFonts w:ascii="Arial" w:eastAsia="Arial Unicode MS" w:hAnsi="Arial" w:cs="Arial" w:hint="eastAsia"/>
              </w:rPr>
              <w:t>。</w:t>
            </w:r>
            <w:r>
              <w:rPr>
                <w:rFonts w:ascii="Arial" w:eastAsia="Arial Unicode MS" w:hAnsi="Arial" w:cs="Arial" w:hint="eastAsia"/>
              </w:rPr>
              <w:t>这包括</w:t>
            </w:r>
            <w:r w:rsidRPr="003125FF">
              <w:rPr>
                <w:rFonts w:ascii="Arial" w:eastAsia="Arial Unicode MS" w:hAnsi="Arial" w:cs="Arial" w:hint="eastAsia"/>
              </w:rPr>
              <w:t>记</w:t>
            </w:r>
            <w:r w:rsidRPr="003125FF">
              <w:rPr>
                <w:rFonts w:ascii="Arial" w:eastAsia="Arial Unicode MS" w:hAnsi="Arial" w:cs="Arial"/>
              </w:rPr>
              <w:t>清楚谁在何时来了您家</w:t>
            </w:r>
            <w:r w:rsidRPr="003125FF">
              <w:rPr>
                <w:rFonts w:ascii="Arial" w:eastAsia="Arial Unicode MS" w:hAnsi="Arial" w:cs="Arial" w:hint="eastAsia"/>
              </w:rPr>
              <w:t>，</w:t>
            </w:r>
            <w:r w:rsidRPr="003D5B61">
              <w:rPr>
                <w:rFonts w:ascii="Arial" w:eastAsia="Arial Unicode MS" w:hAnsi="Arial" w:cs="Arial"/>
              </w:rPr>
              <w:t>下载</w:t>
            </w:r>
            <w:proofErr w:type="spellStart"/>
            <w:r w:rsidRPr="003D5B61">
              <w:rPr>
                <w:rFonts w:ascii="Helvetica" w:eastAsia="SimSun" w:hAnsi="Helvetica" w:cs="Helvetica"/>
              </w:rPr>
              <w:t>COVIDSafe</w:t>
            </w:r>
            <w:proofErr w:type="spellEnd"/>
            <w:r w:rsidRPr="003D5B61">
              <w:rPr>
                <w:rFonts w:ascii="Arial" w:eastAsia="Arial Unicode MS" w:hAnsi="Arial" w:cs="Arial" w:hint="eastAsia"/>
              </w:rPr>
              <w:t>手机</w:t>
            </w:r>
            <w:r w:rsidRPr="003D5B61">
              <w:rPr>
                <w:rFonts w:ascii="Arial" w:eastAsia="Arial Unicode MS" w:hAnsi="Arial" w:cs="Arial"/>
              </w:rPr>
              <w:t>应用程序</w:t>
            </w:r>
            <w:r>
              <w:rPr>
                <w:rFonts w:ascii="Arial" w:eastAsia="Arial Unicode MS" w:hAnsi="Arial" w:cs="Arial" w:hint="eastAsia"/>
              </w:rPr>
              <w:t>。</w:t>
            </w:r>
          </w:p>
        </w:tc>
      </w:tr>
      <w:tr w:rsidR="00114677" w:rsidRPr="00114677" w:rsidTr="001D0323">
        <w:trPr>
          <w:trHeight w:val="1414"/>
        </w:trPr>
        <w:tc>
          <w:tcPr>
            <w:tcW w:w="7343" w:type="dxa"/>
            <w:shd w:val="clear" w:color="auto" w:fill="auto"/>
            <w:vAlign w:val="center"/>
          </w:tcPr>
          <w:p w:rsidR="00114677"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Importantly, we must maintain our best lines of defence against the disease by physically distancing, practising good hand and respiratory hygiene, staying home if unwell and getting tested if you have symptoms.</w:t>
            </w:r>
          </w:p>
        </w:tc>
        <w:tc>
          <w:tcPr>
            <w:tcW w:w="7655" w:type="dxa"/>
            <w:shd w:val="clear" w:color="auto" w:fill="auto"/>
            <w:vAlign w:val="center"/>
          </w:tcPr>
          <w:p w:rsidR="00114677" w:rsidRPr="00114677" w:rsidRDefault="00EF5700" w:rsidP="001D0323">
            <w:pPr>
              <w:rPr>
                <w:rFonts w:asciiTheme="minorBidi" w:eastAsia="Arial Unicode MS" w:hAnsiTheme="minorBidi" w:cstheme="minorBidi"/>
              </w:rPr>
            </w:pPr>
            <w:r>
              <w:rPr>
                <w:rFonts w:asciiTheme="minorBidi" w:eastAsia="Arial Unicode MS" w:hAnsiTheme="minorBidi" w:cstheme="minorBidi"/>
              </w:rPr>
              <w:t>重要的是</w:t>
            </w:r>
            <w:r w:rsidR="00461584">
              <w:rPr>
                <w:rFonts w:asciiTheme="minorBidi" w:eastAsia="Arial Unicode MS" w:hAnsiTheme="minorBidi" w:cstheme="minorBidi" w:hint="eastAsia"/>
              </w:rPr>
              <w:t>，</w:t>
            </w:r>
            <w:r w:rsidR="00461584">
              <w:rPr>
                <w:rFonts w:asciiTheme="minorBidi" w:eastAsia="Arial Unicode MS" w:hAnsiTheme="minorBidi" w:cstheme="minorBidi"/>
              </w:rPr>
              <w:t>我们必须保持肢体距离</w:t>
            </w:r>
            <w:r w:rsidR="00461584">
              <w:rPr>
                <w:rFonts w:asciiTheme="minorBidi" w:eastAsia="Arial Unicode MS" w:hAnsiTheme="minorBidi" w:cstheme="minorBidi" w:hint="eastAsia"/>
              </w:rPr>
              <w:t>、</w:t>
            </w:r>
            <w:r w:rsidR="00461584">
              <w:rPr>
                <w:rFonts w:asciiTheme="minorBidi" w:eastAsia="Arial Unicode MS" w:hAnsiTheme="minorBidi" w:cstheme="minorBidi"/>
              </w:rPr>
              <w:t>保持良好的手部和呼吸卫生</w:t>
            </w:r>
            <w:r w:rsidR="00461584">
              <w:rPr>
                <w:rFonts w:asciiTheme="minorBidi" w:eastAsia="Arial Unicode MS" w:hAnsiTheme="minorBidi" w:cstheme="minorBidi" w:hint="eastAsia"/>
              </w:rPr>
              <w:t>、</w:t>
            </w:r>
            <w:r w:rsidR="004D13E4">
              <w:rPr>
                <w:rFonts w:asciiTheme="minorBidi" w:eastAsia="Arial Unicode MS" w:hAnsiTheme="minorBidi" w:cstheme="minorBidi" w:hint="eastAsia"/>
              </w:rPr>
              <w:t>如果有</w:t>
            </w:r>
            <w:r w:rsidR="00627D6E">
              <w:rPr>
                <w:rFonts w:asciiTheme="minorBidi" w:eastAsia="Arial Unicode MS" w:hAnsiTheme="minorBidi" w:cstheme="minorBidi"/>
              </w:rPr>
              <w:t>不适就待在家</w:t>
            </w:r>
            <w:r w:rsidR="00461584">
              <w:rPr>
                <w:rFonts w:asciiTheme="minorBidi" w:eastAsia="Arial Unicode MS" w:hAnsiTheme="minorBidi" w:cstheme="minorBidi"/>
              </w:rPr>
              <w:t>不出门</w:t>
            </w:r>
            <w:r w:rsidR="003D5B61">
              <w:rPr>
                <w:rFonts w:asciiTheme="minorBidi" w:eastAsia="Arial Unicode MS" w:hAnsiTheme="minorBidi" w:cstheme="minorBidi" w:hint="eastAsia"/>
              </w:rPr>
              <w:t>并在</w:t>
            </w:r>
            <w:r w:rsidR="00461584">
              <w:rPr>
                <w:rFonts w:asciiTheme="minorBidi" w:eastAsia="Arial Unicode MS" w:hAnsiTheme="minorBidi" w:cstheme="minorBidi"/>
              </w:rPr>
              <w:t>出现</w:t>
            </w:r>
            <w:r w:rsidR="004D13E4">
              <w:rPr>
                <w:rFonts w:asciiTheme="minorBidi" w:eastAsia="Arial Unicode MS" w:hAnsiTheme="minorBidi" w:cstheme="minorBidi"/>
              </w:rPr>
              <w:t>相关</w:t>
            </w:r>
            <w:r w:rsidR="00461584">
              <w:rPr>
                <w:rFonts w:asciiTheme="minorBidi" w:eastAsia="Arial Unicode MS" w:hAnsiTheme="minorBidi" w:cstheme="minorBidi"/>
              </w:rPr>
              <w:t>症状</w:t>
            </w:r>
            <w:r w:rsidR="003D5B61">
              <w:rPr>
                <w:rFonts w:asciiTheme="minorBidi" w:eastAsia="Arial Unicode MS" w:hAnsiTheme="minorBidi" w:cstheme="minorBidi"/>
              </w:rPr>
              <w:t>时</w:t>
            </w:r>
            <w:r w:rsidR="00461584">
              <w:rPr>
                <w:rFonts w:asciiTheme="minorBidi" w:eastAsia="Arial Unicode MS" w:hAnsiTheme="minorBidi" w:cstheme="minorBidi" w:hint="eastAsia"/>
              </w:rPr>
              <w:t>积极接受检测，以此守住</w:t>
            </w:r>
            <w:r w:rsidR="00627D6E">
              <w:rPr>
                <w:rFonts w:asciiTheme="minorBidi" w:eastAsia="Arial Unicode MS" w:hAnsiTheme="minorBidi" w:cstheme="minorBidi" w:hint="eastAsia"/>
              </w:rPr>
              <w:t>我们</w:t>
            </w:r>
            <w:r w:rsidR="00461584">
              <w:rPr>
                <w:rFonts w:asciiTheme="minorBidi" w:eastAsia="Arial Unicode MS" w:hAnsiTheme="minorBidi" w:cstheme="minorBidi" w:hint="eastAsia"/>
              </w:rPr>
              <w:t>抵御疫情的最好防线。</w:t>
            </w:r>
          </w:p>
        </w:tc>
      </w:tr>
      <w:tr w:rsidR="00114677" w:rsidRPr="00114677" w:rsidTr="001D0323">
        <w:trPr>
          <w:trHeight w:val="975"/>
        </w:trPr>
        <w:tc>
          <w:tcPr>
            <w:tcW w:w="7343" w:type="dxa"/>
            <w:shd w:val="clear" w:color="auto" w:fill="auto"/>
            <w:vAlign w:val="center"/>
          </w:tcPr>
          <w:p w:rsidR="00114677"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lastRenderedPageBreak/>
              <w:t>These principles have not changed and are the best way to keep our community safe and to prevent the spread of COVID-19.</w:t>
            </w:r>
          </w:p>
        </w:tc>
        <w:tc>
          <w:tcPr>
            <w:tcW w:w="7655" w:type="dxa"/>
            <w:shd w:val="clear" w:color="auto" w:fill="auto"/>
            <w:vAlign w:val="center"/>
          </w:tcPr>
          <w:p w:rsidR="00114677" w:rsidRPr="00114677" w:rsidRDefault="00EF5700" w:rsidP="001D0323">
            <w:pPr>
              <w:rPr>
                <w:rFonts w:asciiTheme="minorBidi" w:eastAsia="Arial Unicode MS" w:hAnsiTheme="minorBidi" w:cstheme="minorBidi"/>
              </w:rPr>
            </w:pPr>
            <w:r>
              <w:rPr>
                <w:rFonts w:asciiTheme="minorBidi" w:eastAsia="Arial Unicode MS" w:hAnsiTheme="minorBidi" w:cstheme="minorBidi"/>
              </w:rPr>
              <w:t>这些原则没有改变</w:t>
            </w:r>
            <w:r>
              <w:rPr>
                <w:rFonts w:asciiTheme="minorBidi" w:eastAsia="Arial Unicode MS" w:hAnsiTheme="minorBidi" w:cstheme="minorBidi" w:hint="eastAsia"/>
              </w:rPr>
              <w:t>，</w:t>
            </w:r>
            <w:r>
              <w:rPr>
                <w:rFonts w:asciiTheme="minorBidi" w:eastAsia="Arial Unicode MS" w:hAnsiTheme="minorBidi" w:cstheme="minorBidi"/>
              </w:rPr>
              <w:t>它们是保持我们社区安全</w:t>
            </w:r>
            <w:r>
              <w:rPr>
                <w:rFonts w:asciiTheme="minorBidi" w:eastAsia="Arial Unicode MS" w:hAnsiTheme="minorBidi" w:cstheme="minorBidi" w:hint="eastAsia"/>
              </w:rPr>
              <w:t>、</w:t>
            </w:r>
            <w:r w:rsidR="00627D6E">
              <w:rPr>
                <w:rFonts w:asciiTheme="minorBidi" w:eastAsia="Arial Unicode MS" w:hAnsiTheme="minorBidi" w:cstheme="minorBidi" w:hint="eastAsia"/>
              </w:rPr>
              <w:t>防范</w:t>
            </w:r>
            <w:r w:rsidRPr="00EF5700">
              <w:rPr>
                <w:rFonts w:asciiTheme="minorBidi" w:eastAsia="Arial Unicode MS" w:hAnsiTheme="minorBidi" w:cstheme="minorBidi"/>
              </w:rPr>
              <w:t>COVID-19</w:t>
            </w:r>
            <w:r w:rsidRPr="00EF5700">
              <w:rPr>
                <w:rFonts w:asciiTheme="minorBidi" w:eastAsia="Arial Unicode MS" w:hAnsiTheme="minorBidi" w:cstheme="minorBidi"/>
              </w:rPr>
              <w:t>传播的最好方法</w:t>
            </w:r>
            <w:r w:rsidRPr="00EF5700">
              <w:rPr>
                <w:rFonts w:asciiTheme="minorBidi" w:eastAsia="Arial Unicode MS" w:hAnsiTheme="minorBidi" w:cstheme="minorBidi" w:hint="eastAsia"/>
              </w:rPr>
              <w:t>。</w:t>
            </w:r>
          </w:p>
        </w:tc>
      </w:tr>
    </w:tbl>
    <w:p w:rsidR="002A2621" w:rsidRPr="00114677" w:rsidRDefault="002A2621" w:rsidP="006C19F5">
      <w:pPr>
        <w:ind w:left="-426"/>
        <w:rPr>
          <w:rFonts w:asciiTheme="minorBidi" w:eastAsia="Arial Unicode MS" w:hAnsiTheme="minorBidi" w:cstheme="minorBidi"/>
        </w:rPr>
      </w:pPr>
    </w:p>
    <w:p w:rsidR="002A4525" w:rsidRPr="00114677" w:rsidRDefault="002A4525" w:rsidP="006C19F5">
      <w:pPr>
        <w:ind w:left="-426"/>
        <w:rPr>
          <w:rFonts w:asciiTheme="minorBidi" w:eastAsia="Arial Unicode MS" w:hAnsiTheme="minorBidi" w:cstheme="minorBidi"/>
        </w:rPr>
      </w:pPr>
    </w:p>
    <w:p w:rsidR="002A4525" w:rsidRPr="00114677" w:rsidRDefault="002A4525" w:rsidP="006C19F5">
      <w:pPr>
        <w:ind w:left="-426"/>
        <w:rPr>
          <w:rFonts w:asciiTheme="minorBidi" w:eastAsia="Arial Unicode MS" w:hAnsiTheme="minorBidi" w:cstheme="minorBidi"/>
        </w:rPr>
      </w:pPr>
    </w:p>
    <w:p w:rsidR="002A4525" w:rsidRPr="00114677" w:rsidRDefault="002A4525" w:rsidP="006C19F5">
      <w:pPr>
        <w:ind w:left="-426"/>
        <w:rPr>
          <w:rFonts w:asciiTheme="minorBidi" w:eastAsia="Arial Unicode MS" w:hAnsiTheme="minorBidi" w:cstheme="minorBidi"/>
        </w:rPr>
      </w:pPr>
    </w:p>
    <w:p w:rsidR="002A4525" w:rsidRPr="00114677" w:rsidRDefault="002A4525" w:rsidP="002A4525">
      <w:pPr>
        <w:ind w:left="-426"/>
        <w:rPr>
          <w:rFonts w:asciiTheme="minorBidi" w:eastAsia="Arial Unicode MS" w:hAnsiTheme="minorBidi" w:cstheme="minorBidi"/>
        </w:rPr>
      </w:pPr>
    </w:p>
    <w:p w:rsidR="002A4525" w:rsidRPr="00114677" w:rsidRDefault="002A4525" w:rsidP="006C19F5">
      <w:pPr>
        <w:ind w:left="-426"/>
        <w:rPr>
          <w:rFonts w:asciiTheme="minorBidi" w:eastAsia="Arial Unicode MS" w:hAnsiTheme="minorBidi" w:cstheme="minorBidi"/>
        </w:rPr>
      </w:pPr>
    </w:p>
    <w:sectPr w:rsidR="002A4525" w:rsidRPr="00114677" w:rsidSect="001D0323">
      <w:pgSz w:w="16838" w:h="11906" w:orient="landscape"/>
      <w:pgMar w:top="1418"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344" w:rsidRDefault="00501344">
      <w:pPr>
        <w:rPr>
          <w:rFonts w:eastAsia="SimSun"/>
        </w:rPr>
      </w:pPr>
      <w:r>
        <w:rPr>
          <w:rFonts w:eastAsia="SimSun"/>
        </w:rPr>
        <w:separator/>
      </w:r>
    </w:p>
  </w:endnote>
  <w:endnote w:type="continuationSeparator" w:id="0">
    <w:p w:rsidR="00501344" w:rsidRDefault="00501344">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Pyidaungsu">
    <w:altName w:val="Myanmar Text"/>
    <w:charset w:val="00"/>
    <w:family w:val="swiss"/>
    <w:pitch w:val="variable"/>
    <w:sig w:usb0="80000023" w:usb1="1000205A" w:usb2="000004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344" w:rsidRDefault="00501344">
      <w:pPr>
        <w:rPr>
          <w:rFonts w:eastAsia="SimSun"/>
        </w:rPr>
      </w:pPr>
      <w:r>
        <w:rPr>
          <w:rFonts w:eastAsia="SimSun"/>
        </w:rPr>
        <w:separator/>
      </w:r>
    </w:p>
  </w:footnote>
  <w:footnote w:type="continuationSeparator" w:id="0">
    <w:p w:rsidR="00501344" w:rsidRDefault="00501344">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7"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8"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9"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7" w15:restartNumberingAfterBreak="0">
    <w:nsid w:val="33684DC8"/>
    <w:multiLevelType w:val="hybridMultilevel"/>
    <w:tmpl w:val="7174FE9A"/>
    <w:lvl w:ilvl="0" w:tplc="0C090001">
      <w:start w:val="1"/>
      <w:numFmt w:val="bullet"/>
      <w:lvlText w:val=""/>
      <w:lvlJc w:val="left"/>
      <w:pPr>
        <w:ind w:left="819" w:hanging="360"/>
      </w:pPr>
      <w:rPr>
        <w:rFonts w:ascii="Symbol" w:hAnsi="Symbol"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18"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9"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C30E1B"/>
    <w:multiLevelType w:val="hybridMultilevel"/>
    <w:tmpl w:val="F7C8409E"/>
    <w:lvl w:ilvl="0" w:tplc="68AE763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4"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6"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8"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8"/>
  </w:num>
  <w:num w:numId="4">
    <w:abstractNumId w:val="24"/>
  </w:num>
  <w:num w:numId="5">
    <w:abstractNumId w:val="14"/>
  </w:num>
  <w:num w:numId="6">
    <w:abstractNumId w:val="13"/>
  </w:num>
  <w:num w:numId="7">
    <w:abstractNumId w:val="1"/>
  </w:num>
  <w:num w:numId="8">
    <w:abstractNumId w:val="27"/>
  </w:num>
  <w:num w:numId="9">
    <w:abstractNumId w:val="6"/>
  </w:num>
  <w:num w:numId="10">
    <w:abstractNumId w:val="23"/>
  </w:num>
  <w:num w:numId="11">
    <w:abstractNumId w:val="3"/>
  </w:num>
  <w:num w:numId="12">
    <w:abstractNumId w:val="18"/>
  </w:num>
  <w:num w:numId="13">
    <w:abstractNumId w:val="21"/>
  </w:num>
  <w:num w:numId="14">
    <w:abstractNumId w:val="26"/>
  </w:num>
  <w:num w:numId="15">
    <w:abstractNumId w:val="11"/>
  </w:num>
  <w:num w:numId="16">
    <w:abstractNumId w:val="15"/>
  </w:num>
  <w:num w:numId="17">
    <w:abstractNumId w:val="2"/>
  </w:num>
  <w:num w:numId="18">
    <w:abstractNumId w:val="20"/>
  </w:num>
  <w:num w:numId="19">
    <w:abstractNumId w:val="5"/>
  </w:num>
  <w:num w:numId="20">
    <w:abstractNumId w:val="12"/>
  </w:num>
  <w:num w:numId="21">
    <w:abstractNumId w:val="25"/>
  </w:num>
  <w:num w:numId="22">
    <w:abstractNumId w:val="7"/>
  </w:num>
  <w:num w:numId="23">
    <w:abstractNumId w:val="16"/>
  </w:num>
  <w:num w:numId="24">
    <w:abstractNumId w:val="8"/>
  </w:num>
  <w:num w:numId="25">
    <w:abstractNumId w:val="9"/>
  </w:num>
  <w:num w:numId="26">
    <w:abstractNumId w:val="10"/>
  </w:num>
  <w:num w:numId="27">
    <w:abstractNumId w:val="4"/>
  </w:num>
  <w:num w:numId="28">
    <w:abstractNumId w:val="1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C3825"/>
    <w:rsid w:val="00005980"/>
    <w:rsid w:val="000454F1"/>
    <w:rsid w:val="000515ED"/>
    <w:rsid w:val="0005397A"/>
    <w:rsid w:val="000734BD"/>
    <w:rsid w:val="00076B59"/>
    <w:rsid w:val="000829DE"/>
    <w:rsid w:val="00084C0D"/>
    <w:rsid w:val="00094792"/>
    <w:rsid w:val="00094A74"/>
    <w:rsid w:val="000A74D0"/>
    <w:rsid w:val="000C6BBB"/>
    <w:rsid w:val="000C7688"/>
    <w:rsid w:val="000D75F4"/>
    <w:rsid w:val="000D783D"/>
    <w:rsid w:val="000E18C9"/>
    <w:rsid w:val="000E21E1"/>
    <w:rsid w:val="000E5040"/>
    <w:rsid w:val="000E6028"/>
    <w:rsid w:val="000F5261"/>
    <w:rsid w:val="001004F9"/>
    <w:rsid w:val="00114677"/>
    <w:rsid w:val="00117675"/>
    <w:rsid w:val="00121883"/>
    <w:rsid w:val="00126A5A"/>
    <w:rsid w:val="00130692"/>
    <w:rsid w:val="001314FE"/>
    <w:rsid w:val="00133C9B"/>
    <w:rsid w:val="00134D57"/>
    <w:rsid w:val="0014403E"/>
    <w:rsid w:val="00166D33"/>
    <w:rsid w:val="00170B7E"/>
    <w:rsid w:val="00187DA1"/>
    <w:rsid w:val="00195883"/>
    <w:rsid w:val="00195894"/>
    <w:rsid w:val="001A065A"/>
    <w:rsid w:val="001A6D6B"/>
    <w:rsid w:val="001B50C8"/>
    <w:rsid w:val="001B6D19"/>
    <w:rsid w:val="001B7205"/>
    <w:rsid w:val="001C0BE9"/>
    <w:rsid w:val="001C1113"/>
    <w:rsid w:val="001C7ABD"/>
    <w:rsid w:val="001C7B38"/>
    <w:rsid w:val="001D0323"/>
    <w:rsid w:val="001D2448"/>
    <w:rsid w:val="001D3E69"/>
    <w:rsid w:val="001D5D0D"/>
    <w:rsid w:val="001D6FFC"/>
    <w:rsid w:val="001E45FC"/>
    <w:rsid w:val="002039C2"/>
    <w:rsid w:val="00204470"/>
    <w:rsid w:val="00205BE1"/>
    <w:rsid w:val="0020743E"/>
    <w:rsid w:val="0022323C"/>
    <w:rsid w:val="00226F6B"/>
    <w:rsid w:val="002351FE"/>
    <w:rsid w:val="00241D56"/>
    <w:rsid w:val="0024367C"/>
    <w:rsid w:val="00243B6E"/>
    <w:rsid w:val="00245BD8"/>
    <w:rsid w:val="00250BF9"/>
    <w:rsid w:val="00256409"/>
    <w:rsid w:val="00271795"/>
    <w:rsid w:val="002727F8"/>
    <w:rsid w:val="00277074"/>
    <w:rsid w:val="00281C07"/>
    <w:rsid w:val="00287478"/>
    <w:rsid w:val="0029065C"/>
    <w:rsid w:val="002A2621"/>
    <w:rsid w:val="002A4525"/>
    <w:rsid w:val="002B50DB"/>
    <w:rsid w:val="002C29AD"/>
    <w:rsid w:val="002C3481"/>
    <w:rsid w:val="002C37A1"/>
    <w:rsid w:val="002D0678"/>
    <w:rsid w:val="002D2EB3"/>
    <w:rsid w:val="002E07D1"/>
    <w:rsid w:val="002E4B8E"/>
    <w:rsid w:val="002F5DBD"/>
    <w:rsid w:val="003015A4"/>
    <w:rsid w:val="00305406"/>
    <w:rsid w:val="00311F4F"/>
    <w:rsid w:val="00324AA9"/>
    <w:rsid w:val="00326580"/>
    <w:rsid w:val="00330530"/>
    <w:rsid w:val="00333240"/>
    <w:rsid w:val="003364BB"/>
    <w:rsid w:val="0034115A"/>
    <w:rsid w:val="003431C6"/>
    <w:rsid w:val="0036018D"/>
    <w:rsid w:val="003618C6"/>
    <w:rsid w:val="0036582E"/>
    <w:rsid w:val="00371C1B"/>
    <w:rsid w:val="00372217"/>
    <w:rsid w:val="00376802"/>
    <w:rsid w:val="00385DB2"/>
    <w:rsid w:val="00386AB0"/>
    <w:rsid w:val="00394F0A"/>
    <w:rsid w:val="003955F6"/>
    <w:rsid w:val="003A06F2"/>
    <w:rsid w:val="003A2DF3"/>
    <w:rsid w:val="003A3981"/>
    <w:rsid w:val="003A51A5"/>
    <w:rsid w:val="003A5959"/>
    <w:rsid w:val="003B0673"/>
    <w:rsid w:val="003B3797"/>
    <w:rsid w:val="003B5EEC"/>
    <w:rsid w:val="003C44A3"/>
    <w:rsid w:val="003C7537"/>
    <w:rsid w:val="003D5391"/>
    <w:rsid w:val="003D540F"/>
    <w:rsid w:val="003D5B61"/>
    <w:rsid w:val="003E0140"/>
    <w:rsid w:val="00403987"/>
    <w:rsid w:val="0040525C"/>
    <w:rsid w:val="004231D3"/>
    <w:rsid w:val="00427831"/>
    <w:rsid w:val="004428FA"/>
    <w:rsid w:val="00442A92"/>
    <w:rsid w:val="00444D4E"/>
    <w:rsid w:val="00461584"/>
    <w:rsid w:val="00470CAC"/>
    <w:rsid w:val="00470DBD"/>
    <w:rsid w:val="00477229"/>
    <w:rsid w:val="004835D1"/>
    <w:rsid w:val="00483D12"/>
    <w:rsid w:val="00491C5F"/>
    <w:rsid w:val="00492057"/>
    <w:rsid w:val="00497DB7"/>
    <w:rsid w:val="00497DEA"/>
    <w:rsid w:val="004A26F5"/>
    <w:rsid w:val="004A2E43"/>
    <w:rsid w:val="004A7AC7"/>
    <w:rsid w:val="004B57F3"/>
    <w:rsid w:val="004B5FBA"/>
    <w:rsid w:val="004D13E4"/>
    <w:rsid w:val="004D44C2"/>
    <w:rsid w:val="00500EE6"/>
    <w:rsid w:val="00501344"/>
    <w:rsid w:val="00503B20"/>
    <w:rsid w:val="00505993"/>
    <w:rsid w:val="00522D4D"/>
    <w:rsid w:val="0054237F"/>
    <w:rsid w:val="00543850"/>
    <w:rsid w:val="00545046"/>
    <w:rsid w:val="00546262"/>
    <w:rsid w:val="00555C01"/>
    <w:rsid w:val="00570A4F"/>
    <w:rsid w:val="0058229A"/>
    <w:rsid w:val="00582FEC"/>
    <w:rsid w:val="005B1CA5"/>
    <w:rsid w:val="005B2135"/>
    <w:rsid w:val="005B280C"/>
    <w:rsid w:val="005B3C41"/>
    <w:rsid w:val="005D0231"/>
    <w:rsid w:val="005D6EBD"/>
    <w:rsid w:val="005D702B"/>
    <w:rsid w:val="005D7F81"/>
    <w:rsid w:val="005E095C"/>
    <w:rsid w:val="005E59BA"/>
    <w:rsid w:val="0060217E"/>
    <w:rsid w:val="006035C1"/>
    <w:rsid w:val="00613423"/>
    <w:rsid w:val="00620375"/>
    <w:rsid w:val="00627D6E"/>
    <w:rsid w:val="0063114A"/>
    <w:rsid w:val="00634124"/>
    <w:rsid w:val="00636FD1"/>
    <w:rsid w:val="006436C8"/>
    <w:rsid w:val="00643B20"/>
    <w:rsid w:val="006551DA"/>
    <w:rsid w:val="00655422"/>
    <w:rsid w:val="0065652D"/>
    <w:rsid w:val="0066037B"/>
    <w:rsid w:val="00664CB3"/>
    <w:rsid w:val="006702AF"/>
    <w:rsid w:val="006728A6"/>
    <w:rsid w:val="006801A0"/>
    <w:rsid w:val="0068475A"/>
    <w:rsid w:val="006860C2"/>
    <w:rsid w:val="00692EC6"/>
    <w:rsid w:val="00695B27"/>
    <w:rsid w:val="006A093E"/>
    <w:rsid w:val="006A1793"/>
    <w:rsid w:val="006A48A7"/>
    <w:rsid w:val="006A5897"/>
    <w:rsid w:val="006A6251"/>
    <w:rsid w:val="006B0719"/>
    <w:rsid w:val="006C19F5"/>
    <w:rsid w:val="006C5366"/>
    <w:rsid w:val="006C6297"/>
    <w:rsid w:val="006D0AA9"/>
    <w:rsid w:val="006D3006"/>
    <w:rsid w:val="006D3764"/>
    <w:rsid w:val="006E19FD"/>
    <w:rsid w:val="006F0F48"/>
    <w:rsid w:val="006F25E1"/>
    <w:rsid w:val="00700AFD"/>
    <w:rsid w:val="00706310"/>
    <w:rsid w:val="00714855"/>
    <w:rsid w:val="007377BF"/>
    <w:rsid w:val="007519DD"/>
    <w:rsid w:val="0076255B"/>
    <w:rsid w:val="00766B5D"/>
    <w:rsid w:val="0077096F"/>
    <w:rsid w:val="00770C6C"/>
    <w:rsid w:val="00793FF2"/>
    <w:rsid w:val="007C506A"/>
    <w:rsid w:val="007C5621"/>
    <w:rsid w:val="007E05C1"/>
    <w:rsid w:val="007E466D"/>
    <w:rsid w:val="007F7B26"/>
    <w:rsid w:val="0080701E"/>
    <w:rsid w:val="008138D4"/>
    <w:rsid w:val="008168FB"/>
    <w:rsid w:val="00816964"/>
    <w:rsid w:val="00825927"/>
    <w:rsid w:val="008330D0"/>
    <w:rsid w:val="00856E26"/>
    <w:rsid w:val="0085785A"/>
    <w:rsid w:val="008668C2"/>
    <w:rsid w:val="00872256"/>
    <w:rsid w:val="00873238"/>
    <w:rsid w:val="008739A1"/>
    <w:rsid w:val="0088253A"/>
    <w:rsid w:val="008B131C"/>
    <w:rsid w:val="008B5B58"/>
    <w:rsid w:val="008C09DC"/>
    <w:rsid w:val="008C3C7A"/>
    <w:rsid w:val="0090433B"/>
    <w:rsid w:val="0092153F"/>
    <w:rsid w:val="00926037"/>
    <w:rsid w:val="00941361"/>
    <w:rsid w:val="009416B0"/>
    <w:rsid w:val="00960152"/>
    <w:rsid w:val="00962545"/>
    <w:rsid w:val="00971D8C"/>
    <w:rsid w:val="00975B9C"/>
    <w:rsid w:val="009902AA"/>
    <w:rsid w:val="00992349"/>
    <w:rsid w:val="009A0570"/>
    <w:rsid w:val="009B1913"/>
    <w:rsid w:val="009B3C00"/>
    <w:rsid w:val="009B4399"/>
    <w:rsid w:val="009B5599"/>
    <w:rsid w:val="009C06AF"/>
    <w:rsid w:val="009C49D3"/>
    <w:rsid w:val="009D017B"/>
    <w:rsid w:val="009D203F"/>
    <w:rsid w:val="009D5B50"/>
    <w:rsid w:val="009E23FE"/>
    <w:rsid w:val="009E3FC6"/>
    <w:rsid w:val="009E5700"/>
    <w:rsid w:val="009F73EE"/>
    <w:rsid w:val="00A04D5C"/>
    <w:rsid w:val="00A05AE0"/>
    <w:rsid w:val="00A14DCF"/>
    <w:rsid w:val="00A34665"/>
    <w:rsid w:val="00A34A13"/>
    <w:rsid w:val="00A367DE"/>
    <w:rsid w:val="00A4474F"/>
    <w:rsid w:val="00A46752"/>
    <w:rsid w:val="00A62BB7"/>
    <w:rsid w:val="00A62F16"/>
    <w:rsid w:val="00A632DA"/>
    <w:rsid w:val="00A65CB4"/>
    <w:rsid w:val="00A65FC6"/>
    <w:rsid w:val="00A7112E"/>
    <w:rsid w:val="00A7446B"/>
    <w:rsid w:val="00A82C95"/>
    <w:rsid w:val="00A835C8"/>
    <w:rsid w:val="00A83F80"/>
    <w:rsid w:val="00A8768C"/>
    <w:rsid w:val="00A92C9B"/>
    <w:rsid w:val="00A936B9"/>
    <w:rsid w:val="00A97DD0"/>
    <w:rsid w:val="00AA1920"/>
    <w:rsid w:val="00AA1CA9"/>
    <w:rsid w:val="00AB7657"/>
    <w:rsid w:val="00AC0EE3"/>
    <w:rsid w:val="00AC3AA7"/>
    <w:rsid w:val="00AD6D8E"/>
    <w:rsid w:val="00AE4A76"/>
    <w:rsid w:val="00AF0A10"/>
    <w:rsid w:val="00B06BB0"/>
    <w:rsid w:val="00B12873"/>
    <w:rsid w:val="00B23E06"/>
    <w:rsid w:val="00B245AC"/>
    <w:rsid w:val="00B261BD"/>
    <w:rsid w:val="00B461B3"/>
    <w:rsid w:val="00B508B5"/>
    <w:rsid w:val="00B55252"/>
    <w:rsid w:val="00B763E2"/>
    <w:rsid w:val="00B875A5"/>
    <w:rsid w:val="00B87D68"/>
    <w:rsid w:val="00B93535"/>
    <w:rsid w:val="00B955FA"/>
    <w:rsid w:val="00B9673F"/>
    <w:rsid w:val="00BA5E32"/>
    <w:rsid w:val="00BB1821"/>
    <w:rsid w:val="00BB6643"/>
    <w:rsid w:val="00BC1612"/>
    <w:rsid w:val="00BF01B7"/>
    <w:rsid w:val="00BF3328"/>
    <w:rsid w:val="00C0411A"/>
    <w:rsid w:val="00C13009"/>
    <w:rsid w:val="00C22947"/>
    <w:rsid w:val="00C22E65"/>
    <w:rsid w:val="00C34D5E"/>
    <w:rsid w:val="00C53213"/>
    <w:rsid w:val="00C64CBF"/>
    <w:rsid w:val="00C72357"/>
    <w:rsid w:val="00C8021B"/>
    <w:rsid w:val="00C82FD5"/>
    <w:rsid w:val="00CA1F1F"/>
    <w:rsid w:val="00CB7FAF"/>
    <w:rsid w:val="00CC3825"/>
    <w:rsid w:val="00CC4DBD"/>
    <w:rsid w:val="00CD2098"/>
    <w:rsid w:val="00CD2D3A"/>
    <w:rsid w:val="00CD54D6"/>
    <w:rsid w:val="00D16524"/>
    <w:rsid w:val="00D218E9"/>
    <w:rsid w:val="00D25069"/>
    <w:rsid w:val="00D43458"/>
    <w:rsid w:val="00D43EAE"/>
    <w:rsid w:val="00D45ADC"/>
    <w:rsid w:val="00D52F5A"/>
    <w:rsid w:val="00D70292"/>
    <w:rsid w:val="00D87EE9"/>
    <w:rsid w:val="00DA6A50"/>
    <w:rsid w:val="00DA7A1C"/>
    <w:rsid w:val="00DD71B0"/>
    <w:rsid w:val="00DE3D7B"/>
    <w:rsid w:val="00DF6410"/>
    <w:rsid w:val="00E120BF"/>
    <w:rsid w:val="00E127EB"/>
    <w:rsid w:val="00E711F3"/>
    <w:rsid w:val="00E77396"/>
    <w:rsid w:val="00E804B0"/>
    <w:rsid w:val="00E84CEB"/>
    <w:rsid w:val="00E866A5"/>
    <w:rsid w:val="00E91434"/>
    <w:rsid w:val="00EA43FB"/>
    <w:rsid w:val="00EA70EB"/>
    <w:rsid w:val="00EB1470"/>
    <w:rsid w:val="00EB5408"/>
    <w:rsid w:val="00EC7360"/>
    <w:rsid w:val="00ED64EA"/>
    <w:rsid w:val="00EE7D3A"/>
    <w:rsid w:val="00EF5700"/>
    <w:rsid w:val="00EF6C37"/>
    <w:rsid w:val="00F0268C"/>
    <w:rsid w:val="00F119B4"/>
    <w:rsid w:val="00F132AA"/>
    <w:rsid w:val="00F42097"/>
    <w:rsid w:val="00F55E26"/>
    <w:rsid w:val="00F64F21"/>
    <w:rsid w:val="00F73E3E"/>
    <w:rsid w:val="00F815F7"/>
    <w:rsid w:val="00FC3845"/>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7B8C5D2"/>
  <w15:docId w15:val="{5FE1CFFD-56AA-4FC9-BFFD-67110C23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customStyle="1" w:styleId="UnresolvedMention3">
    <w:name w:val="Unresolved Mention3"/>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__data/assets/pdf_file/0007/1554199/CV_Safety-Plan-Guidelines_2.2_Final-19062020.pdf" TargetMode="External"/><Relationship Id="rId5" Type="http://schemas.openxmlformats.org/officeDocument/2006/relationships/styles" Target="styles.xml"/><Relationship Id="rId10" Type="http://schemas.openxmlformats.org/officeDocument/2006/relationships/hyperlink" Target="https://www.covid19.act.gov.au/community/canberra-recovery"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0A3E3-B1ED-4EC1-9D31-1DB4E6710C27}">
  <ds:schemaRefs>
    <ds:schemaRef ds:uri="http://purl.org/dc/terms/"/>
    <ds:schemaRef ds:uri="http://purl.org/dc/elements/1.1/"/>
    <ds:schemaRef ds:uri="http://schemas.openxmlformats.org/package/2006/metadata/core-properties"/>
    <ds:schemaRef ds:uri="3770d53c-bd17-423a-a432-f972ff08ea17"/>
    <ds:schemaRef ds:uri="http://schemas.microsoft.com/office/infopath/2007/PartnerControls"/>
    <ds:schemaRef ds:uri="http://schemas.microsoft.com/office/2006/documentManagement/types"/>
    <ds:schemaRef ds:uri="34958884-07a2-4c1b-89fa-6f12bc62ed52"/>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0</TotalTime>
  <Pages>3</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Summary-of-Key-Changes-10-08-2020</vt:lpstr>
    </vt:vector>
  </TitlesOfParts>
  <Company>ACT Government</Company>
  <LinksUpToDate>false</LinksUpToDate>
  <CharactersWithSpaces>3457</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Summary-of-Key-Changes-10-08-2020</dc:title>
  <dc:subject>Summary-of-Key-Changes-10-08-2020</dc:subject>
  <dc:creator>ACT Government</dc:creator>
  <cp:keywords>COVID-19</cp:keywords>
  <dc:description>Chinese Simplified (Mandarin)_x000d_
</dc:description>
  <cp:lastModifiedBy>John Golubic</cp:lastModifiedBy>
  <cp:revision>3</cp:revision>
  <cp:lastPrinted>2020-07-28T00:19:00Z</cp:lastPrinted>
  <dcterms:created xsi:type="dcterms:W3CDTF">2020-08-08T06:50:00Z</dcterms:created>
  <dcterms:modified xsi:type="dcterms:W3CDTF">2020-08-08T06:50:00Z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