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35829684">
        <w:trPr>
          <w:trHeight w:val="474"/>
        </w:trPr>
        <w:tc>
          <w:tcPr>
            <w:tcW w:w="7343" w:type="dxa"/>
            <w:shd w:val="clear" w:color="auto" w:fill="17365D" w:themeFill="text2" w:themeFillShade="BF"/>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themeFill="text2" w:themeFillShade="BF"/>
            <w:vAlign w:val="center"/>
          </w:tcPr>
          <w:p w14:paraId="4AE159DB" w14:textId="06C7C19F" w:rsidR="00A83F80" w:rsidRPr="00B23E06" w:rsidRDefault="005339DC"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Greek</w:t>
            </w:r>
          </w:p>
        </w:tc>
      </w:tr>
      <w:tr w:rsidR="00A83F80" w:rsidRPr="005339DC" w14:paraId="262ED7B7" w14:textId="77777777" w:rsidTr="005339DC">
        <w:trPr>
          <w:trHeight w:val="1208"/>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16E0DB1A" w:rsidR="00A83F80" w:rsidRPr="00CE4B4D" w:rsidRDefault="399B3E2D" w:rsidP="399B3E2D">
            <w:pPr>
              <w:rPr>
                <w:rFonts w:asciiTheme="minorBidi" w:eastAsia="Arial Unicode MS" w:hAnsiTheme="minorBidi" w:cstheme="minorBidi"/>
                <w:lang w:val="el-GR"/>
              </w:rPr>
            </w:pPr>
            <w:r w:rsidRPr="399B3E2D">
              <w:rPr>
                <w:rFonts w:asciiTheme="minorBidi" w:eastAsia="Arial Unicode MS" w:hAnsiTheme="minorBidi" w:cstheme="minorBidi"/>
              </w:rPr>
              <w:t>H</w:t>
            </w:r>
            <w:r w:rsidRPr="00CE4B4D">
              <w:rPr>
                <w:rFonts w:asciiTheme="minorBidi" w:eastAsia="Arial Unicode MS" w:hAnsiTheme="minorBidi" w:cstheme="minorBidi"/>
                <w:lang w:val="el-GR"/>
              </w:rPr>
              <w:t xml:space="preserve"> </w:t>
            </w:r>
            <w:r w:rsidRPr="00246990">
              <w:rPr>
                <w:rFonts w:asciiTheme="minorBidi" w:eastAsia="Arial Unicode MS" w:hAnsiTheme="minorBidi" w:cstheme="minorBidi"/>
                <w:lang w:val="el-GR"/>
              </w:rPr>
              <w:t>Περιοχή</w:t>
            </w:r>
            <w:r w:rsidRPr="00CE4B4D">
              <w:rPr>
                <w:rFonts w:asciiTheme="minorBidi" w:eastAsia="Arial Unicode MS" w:hAnsiTheme="minorBidi" w:cstheme="minorBidi"/>
                <w:lang w:val="el-GR"/>
              </w:rPr>
              <w:t xml:space="preserve"> </w:t>
            </w:r>
            <w:r w:rsidRPr="00246990">
              <w:rPr>
                <w:rFonts w:asciiTheme="minorBidi" w:eastAsia="Arial Unicode MS" w:hAnsiTheme="minorBidi" w:cstheme="minorBidi"/>
                <w:lang w:val="el-GR"/>
              </w:rPr>
              <w:t>Αυστραλιανής</w:t>
            </w:r>
            <w:r w:rsidRPr="00CE4B4D">
              <w:rPr>
                <w:rFonts w:asciiTheme="minorBidi" w:eastAsia="Arial Unicode MS" w:hAnsiTheme="minorBidi" w:cstheme="minorBidi"/>
                <w:lang w:val="el-GR"/>
              </w:rPr>
              <w:t xml:space="preserve"> </w:t>
            </w:r>
            <w:r w:rsidRPr="00246990">
              <w:rPr>
                <w:rFonts w:asciiTheme="minorBidi" w:eastAsia="Arial Unicode MS" w:hAnsiTheme="minorBidi" w:cstheme="minorBidi"/>
                <w:lang w:val="el-GR"/>
              </w:rPr>
              <w:t>Πρωτεύουσας</w:t>
            </w:r>
            <w:r w:rsidRPr="00CE4B4D">
              <w:rPr>
                <w:rFonts w:asciiTheme="minorBidi" w:eastAsia="Arial Unicode MS" w:hAnsiTheme="minorBidi" w:cstheme="minorBidi"/>
                <w:lang w:val="el-GR"/>
              </w:rPr>
              <w:t xml:space="preserve"> </w:t>
            </w:r>
            <w:r w:rsidRPr="00246990">
              <w:rPr>
                <w:rFonts w:asciiTheme="minorBidi" w:eastAsia="Arial Unicode MS" w:hAnsiTheme="minorBidi" w:cstheme="minorBidi"/>
                <w:lang w:val="el-GR"/>
              </w:rPr>
              <w:t>προχώρησε</w:t>
            </w:r>
            <w:r w:rsidRPr="00CE4B4D">
              <w:rPr>
                <w:rFonts w:asciiTheme="minorBidi" w:eastAsia="Arial Unicode MS" w:hAnsiTheme="minorBidi" w:cstheme="minorBidi"/>
                <w:lang w:val="el-GR"/>
              </w:rPr>
              <w:t xml:space="preserve"> </w:t>
            </w:r>
            <w:r w:rsidRPr="00246990">
              <w:rPr>
                <w:rFonts w:asciiTheme="minorBidi" w:eastAsia="Arial Unicode MS" w:hAnsiTheme="minorBidi" w:cstheme="minorBidi"/>
                <w:lang w:val="el-GR"/>
              </w:rPr>
              <w:t>στο</w:t>
            </w:r>
            <w:r w:rsidR="00CE4B4D" w:rsidRPr="00CE4B4D">
              <w:rPr>
                <w:rFonts w:asciiTheme="minorBidi" w:eastAsia="Arial Unicode MS" w:hAnsiTheme="minorBidi" w:cstheme="minorBidi"/>
                <w:lang w:val="el-GR"/>
              </w:rPr>
              <w:t xml:space="preserve"> </w:t>
            </w:r>
            <w:hyperlink r:id="rId11" w:history="1">
              <w:r w:rsidRPr="00CE4B4D">
                <w:rPr>
                  <w:rStyle w:val="Hyperlink"/>
                  <w:rFonts w:asciiTheme="minorBidi" w:eastAsia="Arial Unicode MS" w:hAnsiTheme="minorBidi" w:cstheme="minorBidi"/>
                  <w:lang w:val="el-GR"/>
                </w:rPr>
                <w:t>βήμα</w:t>
              </w:r>
              <w:r w:rsidR="00CE4B4D" w:rsidRPr="00CE4B4D">
                <w:rPr>
                  <w:rStyle w:val="Hyperlink"/>
                  <w:rFonts w:asciiTheme="minorBidi" w:eastAsia="Arial Unicode MS" w:hAnsiTheme="minorBidi" w:cstheme="minorBidi"/>
                  <w:lang w:val="el-GR"/>
                </w:rPr>
                <w:t xml:space="preserve"> 3.2</w:t>
              </w:r>
              <w:r w:rsidRPr="00CE4B4D">
                <w:rPr>
                  <w:rStyle w:val="Hyperlink"/>
                  <w:rFonts w:asciiTheme="minorBidi" w:eastAsia="Arial Unicode MS" w:hAnsiTheme="minorBidi" w:cstheme="minorBidi"/>
                  <w:lang w:val="el-GR"/>
                </w:rPr>
                <w:t xml:space="preserve"> του οδικού χάρτη άρσης περιορισμών του σχεδίου ανάνηψης της Κάμπερα</w:t>
              </w:r>
            </w:hyperlink>
            <w:r w:rsidRPr="00CE4B4D">
              <w:rPr>
                <w:rFonts w:asciiTheme="minorBidi" w:eastAsia="Arial Unicode MS" w:hAnsiTheme="minorBidi" w:cstheme="minorBidi"/>
                <w:lang w:val="el-GR"/>
              </w:rPr>
              <w:t xml:space="preserve">, </w:t>
            </w:r>
            <w:r w:rsidRPr="00246990">
              <w:rPr>
                <w:rFonts w:asciiTheme="minorBidi" w:eastAsia="Arial Unicode MS" w:hAnsiTheme="minorBidi" w:cstheme="minorBidi"/>
                <w:lang w:val="el-GR"/>
              </w:rPr>
              <w:t>στις</w:t>
            </w:r>
            <w:r w:rsidRPr="00CE4B4D">
              <w:rPr>
                <w:rFonts w:asciiTheme="minorBidi" w:eastAsia="Arial Unicode MS" w:hAnsiTheme="minorBidi" w:cstheme="minorBidi"/>
                <w:lang w:val="el-GR"/>
              </w:rPr>
              <w:t xml:space="preserve"> </w:t>
            </w:r>
            <w:r w:rsidRPr="00CE4B4D">
              <w:rPr>
                <w:rFonts w:asciiTheme="minorBidi" w:eastAsia="Arial Unicode MS" w:hAnsiTheme="minorBidi" w:cstheme="minorBidi"/>
                <w:b/>
                <w:bCs/>
                <w:lang w:val="el-GR"/>
              </w:rPr>
              <w:t>9πμ την Παρασκευή 9 Οκτωβρίου.</w:t>
            </w:r>
            <w:r w:rsidRPr="00CE4B4D">
              <w:rPr>
                <w:rFonts w:asciiTheme="minorBidi" w:eastAsia="Arial Unicode MS" w:hAnsiTheme="minorBidi" w:cstheme="minorBidi"/>
                <w:lang w:val="el-GR"/>
              </w:rPr>
              <w:t xml:space="preserve"> </w:t>
            </w:r>
          </w:p>
        </w:tc>
      </w:tr>
      <w:tr w:rsidR="00C85493" w:rsidRPr="006A48A7" w14:paraId="35D83665" w14:textId="77777777" w:rsidTr="35829684">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4EE7E689" w:rsidR="00C85493" w:rsidRPr="006072BA" w:rsidRDefault="35829684" w:rsidP="35829684">
            <w:pPr>
              <w:rPr>
                <w:rFonts w:asciiTheme="minorBidi" w:eastAsia="Arial Unicode MS" w:hAnsiTheme="minorBidi" w:cstheme="minorBidi"/>
                <w:b/>
                <w:bCs/>
              </w:rPr>
            </w:pPr>
            <w:proofErr w:type="spellStart"/>
            <w:r w:rsidRPr="35829684">
              <w:rPr>
                <w:rFonts w:asciiTheme="minorBidi" w:eastAsia="Arial Unicode MS" w:hAnsiTheme="minorBidi" w:cstheme="minorBidi"/>
                <w:b/>
                <w:bCs/>
              </w:rPr>
              <w:t>Περίληψη</w:t>
            </w:r>
            <w:proofErr w:type="spellEnd"/>
            <w:r w:rsidRPr="35829684">
              <w:rPr>
                <w:rFonts w:asciiTheme="minorBidi" w:eastAsia="Arial Unicode MS" w:hAnsiTheme="minorBidi" w:cstheme="minorBidi"/>
                <w:b/>
                <w:bCs/>
              </w:rPr>
              <w:t xml:space="preserve"> </w:t>
            </w:r>
            <w:proofErr w:type="spellStart"/>
            <w:r w:rsidRPr="35829684">
              <w:rPr>
                <w:rFonts w:asciiTheme="minorBidi" w:eastAsia="Arial Unicode MS" w:hAnsiTheme="minorBidi" w:cstheme="minorBidi"/>
                <w:b/>
                <w:bCs/>
              </w:rPr>
              <w:t>κύριων</w:t>
            </w:r>
            <w:proofErr w:type="spellEnd"/>
            <w:r w:rsidRPr="35829684">
              <w:rPr>
                <w:rFonts w:asciiTheme="minorBidi" w:eastAsia="Arial Unicode MS" w:hAnsiTheme="minorBidi" w:cstheme="minorBidi"/>
                <w:b/>
                <w:bCs/>
              </w:rPr>
              <w:t xml:space="preserve"> α</w:t>
            </w:r>
            <w:proofErr w:type="spellStart"/>
            <w:r w:rsidRPr="35829684">
              <w:rPr>
                <w:rFonts w:asciiTheme="minorBidi" w:eastAsia="Arial Unicode MS" w:hAnsiTheme="minorBidi" w:cstheme="minorBidi"/>
                <w:b/>
                <w:bCs/>
              </w:rPr>
              <w:t>λλ</w:t>
            </w:r>
            <w:proofErr w:type="spellEnd"/>
            <w:r w:rsidRPr="35829684">
              <w:rPr>
                <w:rFonts w:asciiTheme="minorBidi" w:eastAsia="Arial Unicode MS" w:hAnsiTheme="minorBidi" w:cstheme="minorBidi"/>
                <w:b/>
                <w:bCs/>
              </w:rPr>
              <w:t>αγών</w:t>
            </w:r>
          </w:p>
        </w:tc>
      </w:tr>
      <w:tr w:rsidR="00243BBB" w:rsidRPr="005339DC" w14:paraId="3E1F0C2F" w14:textId="77777777" w:rsidTr="005339DC">
        <w:trPr>
          <w:trHeight w:val="6363"/>
        </w:trPr>
        <w:tc>
          <w:tcPr>
            <w:tcW w:w="7343" w:type="dxa"/>
            <w:shd w:val="clear" w:color="auto" w:fill="auto"/>
            <w:vAlign w:val="center"/>
          </w:tcPr>
          <w:p w14:paraId="39B8B594" w14:textId="77777777" w:rsidR="009E4A57" w:rsidRPr="009E4A57" w:rsidRDefault="009E4A57"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9E4A57" w:rsidRPr="009E4A57" w:rsidRDefault="009E4A57"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730E78B1" w:rsidR="00243BBB" w:rsidRPr="00114677" w:rsidRDefault="00243BBB" w:rsidP="005339DC">
            <w:pPr>
              <w:autoSpaceDE w:val="0"/>
              <w:autoSpaceDN w:val="0"/>
              <w:adjustRightInd w:val="0"/>
              <w:ind w:left="97"/>
              <w:rPr>
                <w:rFonts w:asciiTheme="minorBidi" w:eastAsia="SimSun" w:hAnsiTheme="minorBidi" w:cstheme="minorBidi"/>
                <w:snapToGrid/>
                <w:lang w:eastAsia="en-AU"/>
              </w:rPr>
            </w:pPr>
          </w:p>
        </w:tc>
        <w:tc>
          <w:tcPr>
            <w:tcW w:w="7655" w:type="dxa"/>
            <w:shd w:val="clear" w:color="auto" w:fill="auto"/>
            <w:vAlign w:val="center"/>
          </w:tcPr>
          <w:p w14:paraId="6C6D9CE2" w14:textId="4660452B" w:rsidR="00243BBB" w:rsidRPr="00246990" w:rsidRDefault="35829684" w:rsidP="005339DC">
            <w:pPr>
              <w:pStyle w:val="ListParagraph"/>
              <w:numPr>
                <w:ilvl w:val="0"/>
                <w:numId w:val="38"/>
              </w:numPr>
              <w:tabs>
                <w:tab w:val="clear" w:pos="720"/>
              </w:tabs>
              <w:ind w:left="494"/>
              <w:rPr>
                <w:rFonts w:asciiTheme="minorBidi" w:eastAsiaTheme="minorBidi" w:hAnsiTheme="minorBidi" w:cstheme="minorBidi"/>
                <w:lang w:val="el-GR"/>
              </w:rPr>
            </w:pPr>
            <w:r w:rsidRPr="00246990">
              <w:rPr>
                <w:rFonts w:asciiTheme="minorBidi" w:eastAsia="Arial Unicode MS" w:hAnsiTheme="minorBidi" w:cstheme="minorBidi"/>
                <w:lang w:val="el-GR"/>
              </w:rPr>
              <w:t xml:space="preserve">Το όριο όλων των συναθροίσεων ανεβαίνει στα 200 άτομα, όπου μπορεί να τηρηθεί η απόσταση ενός ατόμου ανά 200 τετραγωνικά μέτρα. </w:t>
            </w:r>
          </w:p>
          <w:p w14:paraId="6091ABAC" w14:textId="36ABE249" w:rsidR="00243BBB" w:rsidRPr="00246990" w:rsidRDefault="35829684" w:rsidP="005339DC">
            <w:pPr>
              <w:pStyle w:val="ListParagraph"/>
              <w:numPr>
                <w:ilvl w:val="0"/>
                <w:numId w:val="38"/>
              </w:numPr>
              <w:tabs>
                <w:tab w:val="clear" w:pos="720"/>
              </w:tabs>
              <w:ind w:left="494"/>
              <w:rPr>
                <w:lang w:val="el-GR"/>
              </w:rPr>
            </w:pPr>
            <w:r w:rsidRPr="00246990">
              <w:rPr>
                <w:rFonts w:asciiTheme="minorBidi" w:eastAsia="Arial Unicode MS" w:hAnsiTheme="minorBidi" w:cstheme="minorBidi"/>
                <w:lang w:val="el-GR"/>
              </w:rPr>
              <w:t>Οι χώροι εστίασης μεσαίου μεγέθους, με συνολικό αξιοποιήσιμο χώρο μεταξύ 101 και 200, μπορούν να δέχονται έως 50 άτομα το πολύ σε όλην την έκταση της αίθουσας (εξαιρουμένου του προσωπικού).</w:t>
            </w:r>
          </w:p>
          <w:p w14:paraId="3B03E85D" w14:textId="72F861D7" w:rsidR="00243BBB" w:rsidRPr="00246990" w:rsidRDefault="35829684" w:rsidP="005339DC">
            <w:pPr>
              <w:pStyle w:val="ListParagraph"/>
              <w:numPr>
                <w:ilvl w:val="0"/>
                <w:numId w:val="38"/>
              </w:numPr>
              <w:tabs>
                <w:tab w:val="clear" w:pos="720"/>
              </w:tabs>
              <w:ind w:left="494"/>
              <w:rPr>
                <w:rFonts w:asciiTheme="minorBidi" w:eastAsiaTheme="minorBidi" w:hAnsiTheme="minorBidi" w:cstheme="minorBidi"/>
                <w:lang w:val="el-GR"/>
              </w:rPr>
            </w:pPr>
            <w:r w:rsidRPr="00246990">
              <w:rPr>
                <w:rFonts w:asciiTheme="minorBidi" w:eastAsia="Arial Unicode MS" w:hAnsiTheme="minorBidi" w:cstheme="minorBidi"/>
                <w:lang w:val="el-GR"/>
              </w:rPr>
              <w:t xml:space="preserve">Μεγάλοι κλειστοί χώροι (για παράδειγμα το  </w:t>
            </w:r>
            <w:r w:rsidRPr="35829684">
              <w:rPr>
                <w:rFonts w:ascii="Arial" w:eastAsia="Arial" w:hAnsi="Arial" w:cs="Arial"/>
              </w:rPr>
              <w:t>Canberra</w:t>
            </w:r>
            <w:r w:rsidRPr="00246990">
              <w:rPr>
                <w:rFonts w:ascii="Arial" w:eastAsia="Arial" w:hAnsi="Arial" w:cs="Arial"/>
                <w:lang w:val="el-GR"/>
              </w:rPr>
              <w:t xml:space="preserve"> </w:t>
            </w:r>
            <w:r w:rsidRPr="35829684">
              <w:rPr>
                <w:rFonts w:ascii="Arial" w:eastAsia="Arial" w:hAnsi="Arial" w:cs="Arial"/>
              </w:rPr>
              <w:t>Theatre</w:t>
            </w:r>
            <w:r w:rsidRPr="00246990">
              <w:rPr>
                <w:rFonts w:ascii="Arial" w:eastAsia="Arial" w:hAnsi="Arial" w:cs="Arial"/>
                <w:lang w:val="el-GR"/>
              </w:rPr>
              <w:t xml:space="preserve"> και το </w:t>
            </w:r>
            <w:r w:rsidRPr="35829684">
              <w:rPr>
                <w:rFonts w:ascii="Arial" w:eastAsia="Arial" w:hAnsi="Arial" w:cs="Arial"/>
              </w:rPr>
              <w:t>Llewellyn</w:t>
            </w:r>
            <w:r w:rsidRPr="00246990">
              <w:rPr>
                <w:rFonts w:ascii="Arial" w:eastAsia="Arial" w:hAnsi="Arial" w:cs="Arial"/>
                <w:lang w:val="el-GR"/>
              </w:rPr>
              <w:t xml:space="preserve"> </w:t>
            </w:r>
            <w:r w:rsidRPr="35829684">
              <w:rPr>
                <w:rFonts w:ascii="Arial" w:eastAsia="Arial" w:hAnsi="Arial" w:cs="Arial"/>
              </w:rPr>
              <w:t>Hall</w:t>
            </w:r>
            <w:r w:rsidRPr="00246990">
              <w:rPr>
                <w:rFonts w:ascii="Arial" w:eastAsia="Arial" w:hAnsi="Arial" w:cs="Arial"/>
                <w:lang w:val="el-GR"/>
              </w:rPr>
              <w:t xml:space="preserve">) μπορούν να φιλοξενήσουν εκδηλώσεις με εισιτήριο, μέχρι το 50% της πληρότητάς τους, με ανώτατο όριο τα 1000 άτομα, με την προϋπόθεση ότι έχουν ένα Σχέδιο Ασφαλείας για το </w:t>
            </w:r>
            <w:r w:rsidRPr="35829684">
              <w:rPr>
                <w:rFonts w:ascii="Arial" w:eastAsia="Arial" w:hAnsi="Arial" w:cs="Arial"/>
              </w:rPr>
              <w:t>COVID</w:t>
            </w:r>
            <w:r w:rsidRPr="00246990">
              <w:rPr>
                <w:rFonts w:ascii="Arial" w:eastAsia="Arial" w:hAnsi="Arial" w:cs="Arial"/>
                <w:lang w:val="el-GR"/>
              </w:rPr>
              <w:t xml:space="preserve">, για κάθε συγκεκριμένη εκδήλωση. </w:t>
            </w:r>
          </w:p>
          <w:p w14:paraId="73CFBF67" w14:textId="204ADD65" w:rsidR="00243BBB" w:rsidRPr="00246990" w:rsidRDefault="35829684" w:rsidP="005339DC">
            <w:pPr>
              <w:pStyle w:val="ListParagraph"/>
              <w:numPr>
                <w:ilvl w:val="0"/>
                <w:numId w:val="38"/>
              </w:numPr>
              <w:tabs>
                <w:tab w:val="clear" w:pos="720"/>
              </w:tabs>
              <w:ind w:left="494"/>
              <w:rPr>
                <w:lang w:val="el-GR"/>
              </w:rPr>
            </w:pPr>
            <w:r w:rsidRPr="00246990">
              <w:rPr>
                <w:rFonts w:ascii="Arial" w:eastAsia="Arial" w:hAnsi="Arial" w:cs="Arial"/>
                <w:lang w:val="el-GR"/>
              </w:rPr>
              <w:t xml:space="preserve">Οι κινηματογραφικές αίθουσες μπορούν να πουλήσουν εισιτήρια μέχρι το 50% της πληρότητάς τους, με ανώτατο όριο τα 1000 άτομα. </w:t>
            </w:r>
          </w:p>
          <w:p w14:paraId="1ECBF0FE" w14:textId="6BE47055" w:rsidR="00243BBB" w:rsidRPr="00246990" w:rsidRDefault="35829684" w:rsidP="005339DC">
            <w:pPr>
              <w:pStyle w:val="ListParagraph"/>
              <w:numPr>
                <w:ilvl w:val="0"/>
                <w:numId w:val="38"/>
              </w:numPr>
              <w:tabs>
                <w:tab w:val="clear" w:pos="720"/>
              </w:tabs>
              <w:ind w:left="494"/>
              <w:rPr>
                <w:lang w:val="el-GR"/>
              </w:rPr>
            </w:pPr>
            <w:r w:rsidRPr="00246990">
              <w:rPr>
                <w:rFonts w:ascii="Arial" w:eastAsia="Arial" w:hAnsi="Arial" w:cs="Arial"/>
                <w:lang w:val="el-GR"/>
              </w:rPr>
              <w:t xml:space="preserve">Οι περιφραγμένοι εξωτερικοί χώροι με κερκίδες και εξέδρα μπορούν να φιλοξενήσουν μέχρι το 50% της χωρητικότητάς τους, με ανώτατο όριο τα 1000 άτομα. </w:t>
            </w:r>
          </w:p>
          <w:p w14:paraId="4160EADE" w14:textId="616DD1E9" w:rsidR="00243BBB" w:rsidRPr="005339DC" w:rsidRDefault="35829684" w:rsidP="005339DC">
            <w:pPr>
              <w:pStyle w:val="ListParagraph"/>
              <w:numPr>
                <w:ilvl w:val="0"/>
                <w:numId w:val="38"/>
              </w:numPr>
              <w:tabs>
                <w:tab w:val="clear" w:pos="720"/>
              </w:tabs>
              <w:ind w:left="494"/>
              <w:rPr>
                <w:rFonts w:ascii="Arial" w:eastAsia="Arial" w:hAnsi="Arial" w:cs="Arial"/>
                <w:lang w:val="el-GR" w:eastAsia="en-AU"/>
              </w:rPr>
            </w:pPr>
            <w:r w:rsidRPr="00246990">
              <w:rPr>
                <w:rFonts w:ascii="Arial" w:eastAsia="Arial" w:hAnsi="Arial" w:cs="Arial"/>
                <w:lang w:val="el-GR"/>
              </w:rPr>
              <w:t xml:space="preserve">Το </w:t>
            </w:r>
            <w:r w:rsidRPr="35829684">
              <w:rPr>
                <w:rFonts w:ascii="Arial" w:eastAsia="Arial" w:hAnsi="Arial" w:cs="Arial"/>
              </w:rPr>
              <w:t>GIO</w:t>
            </w:r>
            <w:r w:rsidRPr="00246990">
              <w:rPr>
                <w:rFonts w:ascii="Arial" w:eastAsia="Arial" w:hAnsi="Arial" w:cs="Arial"/>
                <w:lang w:val="el-GR"/>
              </w:rPr>
              <w:t xml:space="preserve"> </w:t>
            </w:r>
            <w:r w:rsidRPr="35829684">
              <w:rPr>
                <w:rFonts w:ascii="Arial" w:eastAsia="Arial" w:hAnsi="Arial" w:cs="Arial"/>
              </w:rPr>
              <w:t>Stadium</w:t>
            </w:r>
            <w:r w:rsidRPr="00246990">
              <w:rPr>
                <w:rFonts w:ascii="Arial" w:eastAsia="Arial" w:hAnsi="Arial" w:cs="Arial"/>
                <w:lang w:val="el-GR"/>
              </w:rPr>
              <w:t xml:space="preserve"> και το </w:t>
            </w:r>
            <w:r w:rsidRPr="35829684">
              <w:rPr>
                <w:rFonts w:ascii="Arial" w:eastAsia="Arial" w:hAnsi="Arial" w:cs="Arial"/>
              </w:rPr>
              <w:t>Manuka</w:t>
            </w:r>
            <w:r w:rsidRPr="00246990">
              <w:rPr>
                <w:rFonts w:ascii="Arial" w:eastAsia="Arial" w:hAnsi="Arial" w:cs="Arial"/>
                <w:lang w:val="el-GR"/>
              </w:rPr>
              <w:t xml:space="preserve"> </w:t>
            </w:r>
            <w:r w:rsidRPr="35829684">
              <w:rPr>
                <w:rFonts w:ascii="Arial" w:eastAsia="Arial" w:hAnsi="Arial" w:cs="Arial"/>
              </w:rPr>
              <w:t>Oval</w:t>
            </w:r>
            <w:r w:rsidRPr="00246990">
              <w:rPr>
                <w:rFonts w:ascii="Arial" w:eastAsia="Arial" w:hAnsi="Arial" w:cs="Arial"/>
                <w:lang w:val="el-GR"/>
              </w:rPr>
              <w:t xml:space="preserve"> μπορούν να υποδεχθούν πλήθη μέχρι το 50% της χωρητικότητάς τους, με την εφαρμογή του κατάλληλου σχεδίου ασφαλείας για το </w:t>
            </w:r>
            <w:r w:rsidRPr="35829684">
              <w:rPr>
                <w:rFonts w:ascii="Arial" w:eastAsia="Arial" w:hAnsi="Arial" w:cs="Arial"/>
              </w:rPr>
              <w:t>COVID</w:t>
            </w:r>
            <w:r w:rsidRPr="00246990">
              <w:rPr>
                <w:rFonts w:ascii="Arial" w:eastAsia="Arial" w:hAnsi="Arial" w:cs="Arial"/>
                <w:lang w:val="el-GR"/>
              </w:rPr>
              <w:t>.</w:t>
            </w:r>
          </w:p>
        </w:tc>
      </w:tr>
      <w:tr w:rsidR="005339DC" w:rsidRPr="005339DC" w14:paraId="3726C829" w14:textId="77777777" w:rsidTr="005339DC">
        <w:trPr>
          <w:trHeight w:val="1839"/>
        </w:trPr>
        <w:tc>
          <w:tcPr>
            <w:tcW w:w="7343" w:type="dxa"/>
            <w:shd w:val="clear" w:color="auto" w:fill="auto"/>
            <w:vAlign w:val="center"/>
          </w:tcPr>
          <w:p w14:paraId="56E0C2B1" w14:textId="717CF271" w:rsidR="005339DC" w:rsidRPr="009E4A57" w:rsidRDefault="005339DC" w:rsidP="005339DC">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0799ED07" w14:textId="278A0800" w:rsidR="005339DC" w:rsidRPr="00246990" w:rsidRDefault="005339DC" w:rsidP="005339DC">
            <w:pPr>
              <w:pStyle w:val="ListParagraph"/>
              <w:numPr>
                <w:ilvl w:val="0"/>
                <w:numId w:val="38"/>
              </w:numPr>
              <w:tabs>
                <w:tab w:val="clear" w:pos="720"/>
              </w:tabs>
              <w:ind w:left="494"/>
              <w:rPr>
                <w:rFonts w:asciiTheme="minorBidi" w:eastAsia="Arial Unicode MS" w:hAnsiTheme="minorBidi" w:cstheme="minorBidi"/>
                <w:lang w:val="el-GR"/>
              </w:rPr>
            </w:pPr>
            <w:r w:rsidRPr="00246990">
              <w:rPr>
                <w:rFonts w:ascii="Arial" w:eastAsia="Arial" w:hAnsi="Arial" w:cs="Arial"/>
                <w:lang w:val="el-GR"/>
              </w:rPr>
              <w:t xml:space="preserve">Οι επιχειρήσεις, οι αίθουσες και οι εγκαταστάσεις που χρειάζεται να συλλέξουν πληροφορίες για την ανίχνευση επαφών συνιστάται θερμά να χρησιμοποιούν κάποια ηλεκτρονική μέθοδο συλλογής πληροφοριών. Η δωρεάν εφαρμογή </w:t>
            </w:r>
            <w:r>
              <w:fldChar w:fldCharType="begin"/>
            </w:r>
            <w:r w:rsidRPr="005339DC">
              <w:rPr>
                <w:lang w:val="el-GR"/>
              </w:rPr>
              <w:instrText xml:space="preserve"> </w:instrText>
            </w:r>
            <w:r>
              <w:instrText>HYPERLINK</w:instrText>
            </w:r>
            <w:r w:rsidRPr="005339DC">
              <w:rPr>
                <w:lang w:val="el-GR"/>
              </w:rPr>
              <w:instrText xml:space="preserve"> "</w:instrText>
            </w:r>
            <w:r>
              <w:instrText>https</w:instrText>
            </w:r>
            <w:r w:rsidRPr="005339DC">
              <w:rPr>
                <w:lang w:val="el-GR"/>
              </w:rPr>
              <w:instrText>://</w:instrText>
            </w:r>
            <w:r>
              <w:instrText>www</w:instrText>
            </w:r>
            <w:r w:rsidRPr="005339DC">
              <w:rPr>
                <w:lang w:val="el-GR"/>
              </w:rPr>
              <w:instrText>.</w:instrText>
            </w:r>
            <w:r>
              <w:instrText>covid</w:instrText>
            </w:r>
            <w:r w:rsidRPr="005339DC">
              <w:rPr>
                <w:lang w:val="el-GR"/>
              </w:rPr>
              <w:instrText>19.</w:instrText>
            </w:r>
            <w:r>
              <w:instrText>act</w:instrText>
            </w:r>
            <w:r w:rsidRPr="005339DC">
              <w:rPr>
                <w:lang w:val="el-GR"/>
              </w:rPr>
              <w:instrText>.</w:instrText>
            </w:r>
            <w:r>
              <w:instrText>gov</w:instrText>
            </w:r>
            <w:r w:rsidRPr="005339DC">
              <w:rPr>
                <w:lang w:val="el-GR"/>
              </w:rPr>
              <w:instrText>.</w:instrText>
            </w:r>
            <w:r>
              <w:instrText>au</w:instrText>
            </w:r>
            <w:r w:rsidRPr="005339DC">
              <w:rPr>
                <w:lang w:val="el-GR"/>
              </w:rPr>
              <w:instrText>/</w:instrText>
            </w:r>
            <w:r>
              <w:instrText>business</w:instrText>
            </w:r>
            <w:r w:rsidRPr="005339DC">
              <w:rPr>
                <w:lang w:val="el-GR"/>
              </w:rPr>
              <w:instrText>-</w:instrText>
            </w:r>
            <w:r>
              <w:instrText>and</w:instrText>
            </w:r>
            <w:r w:rsidRPr="005339DC">
              <w:rPr>
                <w:lang w:val="el-GR"/>
              </w:rPr>
              <w:instrText>-</w:instrText>
            </w:r>
            <w:r>
              <w:instrText>work</w:instrText>
            </w:r>
            <w:r w:rsidRPr="005339DC">
              <w:rPr>
                <w:lang w:val="el-GR"/>
              </w:rPr>
              <w:instrText>/</w:instrText>
            </w:r>
            <w:r>
              <w:instrText>check</w:instrText>
            </w:r>
            <w:r w:rsidRPr="005339DC">
              <w:rPr>
                <w:lang w:val="el-GR"/>
              </w:rPr>
              <w:instrText>-</w:instrText>
            </w:r>
            <w:r>
              <w:instrText>in</w:instrText>
            </w:r>
            <w:r w:rsidRPr="005339DC">
              <w:rPr>
                <w:lang w:val="el-GR"/>
              </w:rPr>
              <w:instrText>-</w:instrText>
            </w:r>
            <w:r>
              <w:instrText>cbr</w:instrText>
            </w:r>
            <w:r w:rsidRPr="005339DC">
              <w:rPr>
                <w:lang w:val="el-GR"/>
              </w:rPr>
              <w:instrText>" \</w:instrText>
            </w:r>
            <w:r>
              <w:instrText>h</w:instrText>
            </w:r>
            <w:r w:rsidRPr="005339DC">
              <w:rPr>
                <w:lang w:val="el-GR"/>
              </w:rPr>
              <w:instrText xml:space="preserve"> </w:instrText>
            </w:r>
            <w:r>
              <w:fldChar w:fldCharType="separate"/>
            </w:r>
            <w:r w:rsidRPr="35829684">
              <w:rPr>
                <w:rStyle w:val="Hyperlink"/>
                <w:rFonts w:asciiTheme="minorBidi" w:eastAsia="SimSun" w:hAnsiTheme="minorBidi" w:cstheme="minorBidi"/>
                <w:lang w:eastAsia="en-AU"/>
              </w:rPr>
              <w:t>Check</w:t>
            </w:r>
            <w:r w:rsidRPr="00246990">
              <w:rPr>
                <w:rStyle w:val="Hyperlink"/>
                <w:rFonts w:asciiTheme="minorBidi" w:eastAsia="SimSun" w:hAnsiTheme="minorBidi" w:cstheme="minorBidi"/>
                <w:lang w:val="el-GR" w:eastAsia="en-AU"/>
              </w:rPr>
              <w:t xml:space="preserve"> </w:t>
            </w:r>
            <w:r w:rsidRPr="35829684">
              <w:rPr>
                <w:rStyle w:val="Hyperlink"/>
                <w:rFonts w:asciiTheme="minorBidi" w:eastAsia="SimSun" w:hAnsiTheme="minorBidi" w:cstheme="minorBidi"/>
                <w:lang w:eastAsia="en-AU"/>
              </w:rPr>
              <w:t>In</w:t>
            </w:r>
            <w:r>
              <w:rPr>
                <w:rStyle w:val="Hyperlink"/>
                <w:rFonts w:asciiTheme="minorBidi" w:eastAsia="SimSun" w:hAnsiTheme="minorBidi" w:cstheme="minorBidi"/>
                <w:lang w:eastAsia="en-AU"/>
              </w:rPr>
              <w:fldChar w:fldCharType="end"/>
            </w:r>
            <w:r w:rsidRPr="00246990">
              <w:rPr>
                <w:rFonts w:asciiTheme="minorBidi" w:eastAsia="SimSun" w:hAnsiTheme="minorBidi" w:cstheme="minorBidi"/>
                <w:lang w:val="el-GR" w:eastAsia="en-AU"/>
              </w:rPr>
              <w:t xml:space="preserve"> </w:t>
            </w:r>
            <w:r w:rsidRPr="35829684">
              <w:rPr>
                <w:rFonts w:asciiTheme="minorBidi" w:eastAsia="SimSun" w:hAnsiTheme="minorBidi" w:cstheme="minorBidi"/>
                <w:lang w:eastAsia="en-AU"/>
              </w:rPr>
              <w:t>CBR</w:t>
            </w:r>
            <w:r w:rsidRPr="00246990">
              <w:rPr>
                <w:rFonts w:asciiTheme="minorBidi" w:eastAsia="SimSun" w:hAnsiTheme="minorBidi" w:cstheme="minorBidi"/>
                <w:lang w:val="el-GR" w:eastAsia="en-AU"/>
              </w:rPr>
              <w:t xml:space="preserve"> είναι διαθέσιμη για την πλήρωση αυτής της απαίτησης.</w:t>
            </w:r>
          </w:p>
        </w:tc>
      </w:tr>
      <w:tr w:rsidR="00F76DAC" w:rsidRPr="006A48A7" w14:paraId="3BA17EC3" w14:textId="77777777" w:rsidTr="35829684">
        <w:trPr>
          <w:trHeight w:val="589"/>
        </w:trPr>
        <w:tc>
          <w:tcPr>
            <w:tcW w:w="7343" w:type="dxa"/>
            <w:shd w:val="clear" w:color="auto" w:fill="auto"/>
            <w:vAlign w:val="center"/>
          </w:tcPr>
          <w:p w14:paraId="5530FE7E" w14:textId="26BCB6E3"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539FFC5E" w14:textId="450D4209" w:rsidR="00F76DAC" w:rsidRPr="006072BA" w:rsidRDefault="35829684" w:rsidP="35829684">
            <w:pPr>
              <w:rPr>
                <w:rFonts w:asciiTheme="minorBidi" w:eastAsia="Arial Unicode MS" w:hAnsiTheme="minorBidi" w:cstheme="minorBidi"/>
                <w:b/>
                <w:bCs/>
              </w:rPr>
            </w:pPr>
            <w:proofErr w:type="spellStart"/>
            <w:r w:rsidRPr="35829684">
              <w:rPr>
                <w:rFonts w:asciiTheme="minorBidi" w:eastAsia="Arial Unicode MS" w:hAnsiTheme="minorBidi" w:cstheme="minorBidi"/>
                <w:b/>
                <w:bCs/>
              </w:rPr>
              <w:t>Τι</w:t>
            </w:r>
            <w:proofErr w:type="spellEnd"/>
            <w:r w:rsidRPr="35829684">
              <w:rPr>
                <w:rFonts w:asciiTheme="minorBidi" w:eastAsia="Arial Unicode MS" w:hAnsiTheme="minorBidi" w:cstheme="minorBidi"/>
                <w:b/>
                <w:bCs/>
              </w:rPr>
              <w:t xml:space="preserve"> </w:t>
            </w:r>
            <w:proofErr w:type="spellStart"/>
            <w:r w:rsidRPr="35829684">
              <w:rPr>
                <w:rFonts w:asciiTheme="minorBidi" w:eastAsia="Arial Unicode MS" w:hAnsiTheme="minorBidi" w:cstheme="minorBidi"/>
                <w:b/>
                <w:bCs/>
              </w:rPr>
              <w:t>μένει</w:t>
            </w:r>
            <w:proofErr w:type="spellEnd"/>
            <w:r w:rsidRPr="35829684">
              <w:rPr>
                <w:rFonts w:asciiTheme="minorBidi" w:eastAsia="Arial Unicode MS" w:hAnsiTheme="minorBidi" w:cstheme="minorBidi"/>
                <w:b/>
                <w:bCs/>
              </w:rPr>
              <w:t xml:space="preserve"> </w:t>
            </w:r>
            <w:proofErr w:type="spellStart"/>
            <w:r w:rsidRPr="35829684">
              <w:rPr>
                <w:rFonts w:asciiTheme="minorBidi" w:eastAsia="Arial Unicode MS" w:hAnsiTheme="minorBidi" w:cstheme="minorBidi"/>
                <w:b/>
                <w:bCs/>
              </w:rPr>
              <w:t>ίδιο</w:t>
            </w:r>
            <w:proofErr w:type="spellEnd"/>
            <w:r w:rsidRPr="35829684">
              <w:rPr>
                <w:rFonts w:asciiTheme="minorBidi" w:eastAsia="Arial Unicode MS" w:hAnsiTheme="minorBidi" w:cstheme="minorBidi"/>
                <w:b/>
                <w:bCs/>
              </w:rPr>
              <w:t xml:space="preserve"> </w:t>
            </w:r>
          </w:p>
        </w:tc>
      </w:tr>
      <w:tr w:rsidR="00F76DAC" w:rsidRPr="005339DC" w14:paraId="30C0E70C" w14:textId="77777777" w:rsidTr="35829684">
        <w:trPr>
          <w:trHeight w:val="838"/>
        </w:trPr>
        <w:tc>
          <w:tcPr>
            <w:tcW w:w="7343" w:type="dxa"/>
            <w:shd w:val="clear" w:color="auto" w:fill="auto"/>
            <w:vAlign w:val="center"/>
          </w:tcPr>
          <w:p w14:paraId="3D88C5CC" w14:textId="1051F022"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21A1DE73" w:rsidR="00F76DAC" w:rsidRPr="00246990" w:rsidRDefault="35829684" w:rsidP="35829684">
            <w:pPr>
              <w:rPr>
                <w:rFonts w:asciiTheme="minorBidi" w:eastAsia="Arial Unicode MS" w:hAnsiTheme="minorBidi" w:cstheme="minorBidi"/>
                <w:lang w:val="el-GR"/>
              </w:rPr>
            </w:pPr>
            <w:r w:rsidRPr="00246990">
              <w:rPr>
                <w:rFonts w:asciiTheme="minorBidi" w:eastAsia="Arial Unicode MS" w:hAnsiTheme="minorBidi" w:cstheme="minorBidi"/>
                <w:lang w:val="el-GR"/>
              </w:rPr>
              <w:t>Όλες οι προηγούμενες απαιτήσεις του Βήματος 3.1 παραμένουν σε ισχύ, συγκεκριμένα:</w:t>
            </w:r>
          </w:p>
        </w:tc>
      </w:tr>
      <w:tr w:rsidR="00F76DAC" w:rsidRPr="005339DC" w14:paraId="03C679BF" w14:textId="77777777" w:rsidTr="005339DC">
        <w:trPr>
          <w:trHeight w:val="4054"/>
        </w:trPr>
        <w:tc>
          <w:tcPr>
            <w:tcW w:w="7343" w:type="dxa"/>
            <w:shd w:val="clear" w:color="auto" w:fill="auto"/>
            <w:vAlign w:val="center"/>
          </w:tcPr>
          <w:p w14:paraId="6D001718" w14:textId="77777777" w:rsidR="009E4A57" w:rsidRPr="009E4A57" w:rsidRDefault="009E4A57" w:rsidP="005339DC">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E4A57" w:rsidRPr="009E4A57" w:rsidRDefault="009E4A57" w:rsidP="005339DC">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E4A57" w:rsidRDefault="009E4A57" w:rsidP="005339DC">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3"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F76DAC" w:rsidRPr="00114677" w:rsidRDefault="009E4A57" w:rsidP="005339DC">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4"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49D5DFDF" w14:textId="0FE2CA77" w:rsidR="00F76DAC" w:rsidRPr="00246990" w:rsidRDefault="35829684" w:rsidP="005339DC">
            <w:pPr>
              <w:pStyle w:val="ListParagraph"/>
              <w:numPr>
                <w:ilvl w:val="0"/>
                <w:numId w:val="39"/>
              </w:numPr>
              <w:tabs>
                <w:tab w:val="clear" w:pos="720"/>
              </w:tabs>
              <w:ind w:left="494"/>
              <w:rPr>
                <w:rFonts w:asciiTheme="minorBidi" w:eastAsiaTheme="minorBidi" w:hAnsiTheme="minorBidi" w:cstheme="minorBidi"/>
                <w:lang w:val="el-GR"/>
              </w:rPr>
            </w:pPr>
            <w:r w:rsidRPr="00246990">
              <w:rPr>
                <w:rFonts w:asciiTheme="minorBidi" w:eastAsia="Arial Unicode MS" w:hAnsiTheme="minorBidi" w:cstheme="minorBidi"/>
                <w:lang w:val="el-GR"/>
              </w:rPr>
              <w:t>Κανένα όριο στις επισκέψεις κατ' οίκον.</w:t>
            </w:r>
          </w:p>
          <w:p w14:paraId="07172D9D" w14:textId="539020C5" w:rsidR="00F76DAC" w:rsidRPr="00246990" w:rsidRDefault="35829684" w:rsidP="005339DC">
            <w:pPr>
              <w:pStyle w:val="ListParagraph"/>
              <w:numPr>
                <w:ilvl w:val="0"/>
                <w:numId w:val="39"/>
              </w:numPr>
              <w:tabs>
                <w:tab w:val="clear" w:pos="720"/>
              </w:tabs>
              <w:ind w:left="494"/>
              <w:rPr>
                <w:lang w:val="el-GR"/>
              </w:rPr>
            </w:pPr>
            <w:r w:rsidRPr="00246990">
              <w:rPr>
                <w:rFonts w:asciiTheme="minorBidi" w:eastAsia="Arial Unicode MS" w:hAnsiTheme="minorBidi" w:cstheme="minorBidi"/>
                <w:lang w:val="el-GR"/>
              </w:rPr>
              <w:t xml:space="preserve">Όλες οι αίθουσες, εγκαταστάσεις και επιχειρήσεις θα πρέπει να επιδεικνύουν ευκρινώς το επιτρεπτό όριο πληρότητάς στην είσοδο και σε κάθε ξεχωριστό χρησιμοποιούμενο χώρο, όπου υπάρχουν ξεχωριστοί χώροι. </w:t>
            </w:r>
          </w:p>
          <w:p w14:paraId="028C45CB" w14:textId="45364BF5" w:rsidR="00F76DAC" w:rsidRPr="00246990" w:rsidRDefault="35829684" w:rsidP="005339DC">
            <w:pPr>
              <w:pStyle w:val="ListParagraph"/>
              <w:numPr>
                <w:ilvl w:val="0"/>
                <w:numId w:val="39"/>
              </w:numPr>
              <w:tabs>
                <w:tab w:val="clear" w:pos="720"/>
              </w:tabs>
              <w:ind w:left="494"/>
              <w:rPr>
                <w:rFonts w:asciiTheme="minorBidi" w:eastAsiaTheme="minorBidi" w:hAnsiTheme="minorBidi" w:cstheme="minorBidi"/>
                <w:lang w:val="el-GR" w:eastAsia="en-AU"/>
              </w:rPr>
            </w:pPr>
            <w:r w:rsidRPr="00246990">
              <w:rPr>
                <w:rFonts w:asciiTheme="minorBidi" w:eastAsia="Arial Unicode MS" w:hAnsiTheme="minorBidi" w:cstheme="minorBidi"/>
                <w:lang w:val="el-GR"/>
              </w:rPr>
              <w:t xml:space="preserve">Οι αίθουσες, οι εγκαταστάσεις και οι επιχειρήσεις οφείλουν να αναπτύξουν και να ακολουθούν ένα Σχέδιο Ασφάλειας </w:t>
            </w:r>
            <w:r w:rsidR="0033225D">
              <w:fldChar w:fldCharType="begin"/>
            </w:r>
            <w:r w:rsidR="0033225D" w:rsidRPr="005339DC">
              <w:rPr>
                <w:lang w:val="el-GR"/>
              </w:rPr>
              <w:instrText xml:space="preserve"> </w:instrText>
            </w:r>
            <w:r w:rsidR="0033225D">
              <w:instrText>HYPERLINK</w:instrText>
            </w:r>
            <w:r w:rsidR="0033225D" w:rsidRPr="005339DC">
              <w:rPr>
                <w:lang w:val="el-GR"/>
              </w:rPr>
              <w:instrText xml:space="preserve"> "</w:instrText>
            </w:r>
            <w:r w:rsidR="0033225D">
              <w:instrText>https</w:instrText>
            </w:r>
            <w:r w:rsidR="0033225D" w:rsidRPr="005339DC">
              <w:rPr>
                <w:lang w:val="el-GR"/>
              </w:rPr>
              <w:instrText>://</w:instrText>
            </w:r>
            <w:r w:rsidR="0033225D">
              <w:instrText>www</w:instrText>
            </w:r>
            <w:r w:rsidR="0033225D" w:rsidRPr="005339DC">
              <w:rPr>
                <w:lang w:val="el-GR"/>
              </w:rPr>
              <w:instrText>.</w:instrText>
            </w:r>
            <w:r w:rsidR="0033225D">
              <w:instrText>covid</w:instrText>
            </w:r>
            <w:r w:rsidR="0033225D" w:rsidRPr="005339DC">
              <w:rPr>
                <w:lang w:val="el-GR"/>
              </w:rPr>
              <w:instrText>19.</w:instrText>
            </w:r>
            <w:r w:rsidR="0033225D">
              <w:instrText>act</w:instrText>
            </w:r>
            <w:r w:rsidR="0033225D" w:rsidRPr="005339DC">
              <w:rPr>
                <w:lang w:val="el-GR"/>
              </w:rPr>
              <w:instrText>.</w:instrText>
            </w:r>
            <w:r w:rsidR="0033225D">
              <w:instrText>gov</w:instrText>
            </w:r>
            <w:r w:rsidR="0033225D" w:rsidRPr="005339DC">
              <w:rPr>
                <w:lang w:val="el-GR"/>
              </w:rPr>
              <w:instrText>.</w:instrText>
            </w:r>
            <w:r w:rsidR="0033225D">
              <w:instrText>au</w:instrText>
            </w:r>
            <w:r w:rsidR="0033225D" w:rsidRPr="005339DC">
              <w:rPr>
                <w:lang w:val="el-GR"/>
              </w:rPr>
              <w:instrText>/__</w:instrText>
            </w:r>
            <w:r w:rsidR="0033225D">
              <w:instrText>data</w:instrText>
            </w:r>
            <w:r w:rsidR="0033225D" w:rsidRPr="005339DC">
              <w:rPr>
                <w:lang w:val="el-GR"/>
              </w:rPr>
              <w:instrText>/</w:instrText>
            </w:r>
            <w:r w:rsidR="0033225D">
              <w:instrText>assets</w:instrText>
            </w:r>
            <w:r w:rsidR="0033225D" w:rsidRPr="005339DC">
              <w:rPr>
                <w:lang w:val="el-GR"/>
              </w:rPr>
              <w:instrText>/</w:instrText>
            </w:r>
            <w:r w:rsidR="0033225D">
              <w:instrText>pdf</w:instrText>
            </w:r>
            <w:r w:rsidR="0033225D" w:rsidRPr="005339DC">
              <w:rPr>
                <w:lang w:val="el-GR"/>
              </w:rPr>
              <w:instrText>_</w:instrText>
            </w:r>
            <w:r w:rsidR="0033225D">
              <w:instrText>file</w:instrText>
            </w:r>
            <w:r w:rsidR="0033225D" w:rsidRPr="005339DC">
              <w:rPr>
                <w:lang w:val="el-GR"/>
              </w:rPr>
              <w:instrText>/0007/1554199/</w:instrText>
            </w:r>
            <w:r w:rsidR="0033225D">
              <w:instrText>PICC</w:instrText>
            </w:r>
            <w:r w:rsidR="0033225D" w:rsidRPr="005339DC">
              <w:rPr>
                <w:lang w:val="el-GR"/>
              </w:rPr>
              <w:instrText>0016-</w:instrText>
            </w:r>
            <w:r w:rsidR="0033225D">
              <w:instrText>COVID</w:instrText>
            </w:r>
            <w:r w:rsidR="0033225D" w:rsidRPr="005339DC">
              <w:rPr>
                <w:lang w:val="el-GR"/>
              </w:rPr>
              <w:instrText>-</w:instrText>
            </w:r>
            <w:r w:rsidR="0033225D">
              <w:instrText>safety</w:instrText>
            </w:r>
            <w:r w:rsidR="0033225D" w:rsidRPr="005339DC">
              <w:rPr>
                <w:lang w:val="el-GR"/>
              </w:rPr>
              <w:instrText>-</w:instrText>
            </w:r>
            <w:r w:rsidR="0033225D">
              <w:instrText>plan</w:instrText>
            </w:r>
            <w:r w:rsidR="0033225D" w:rsidRPr="005339DC">
              <w:rPr>
                <w:lang w:val="el-GR"/>
              </w:rPr>
              <w:instrText>.</w:instrText>
            </w:r>
            <w:r w:rsidR="0033225D">
              <w:instrText>pdf</w:instrText>
            </w:r>
            <w:r w:rsidR="0033225D" w:rsidRPr="005339DC">
              <w:rPr>
                <w:lang w:val="el-GR"/>
              </w:rPr>
              <w:instrText>" \</w:instrText>
            </w:r>
            <w:r w:rsidR="0033225D">
              <w:instrText>h</w:instrText>
            </w:r>
            <w:r w:rsidR="0033225D" w:rsidRPr="005339DC">
              <w:rPr>
                <w:lang w:val="el-GR"/>
              </w:rPr>
              <w:instrText xml:space="preserve"> </w:instrText>
            </w:r>
            <w:r w:rsidR="0033225D">
              <w:fldChar w:fldCharType="separate"/>
            </w:r>
            <w:r w:rsidRPr="35829684">
              <w:rPr>
                <w:rStyle w:val="Hyperlink"/>
                <w:rFonts w:asciiTheme="minorBidi" w:eastAsia="SimSun" w:hAnsiTheme="minorBidi" w:cstheme="minorBidi"/>
                <w:lang w:eastAsia="en-AU"/>
              </w:rPr>
              <w:t>COVID</w:t>
            </w:r>
            <w:r w:rsidR="0033225D">
              <w:rPr>
                <w:rStyle w:val="Hyperlink"/>
                <w:rFonts w:asciiTheme="minorBidi" w:eastAsia="SimSun" w:hAnsiTheme="minorBidi" w:cstheme="minorBidi"/>
                <w:lang w:eastAsia="en-AU"/>
              </w:rPr>
              <w:fldChar w:fldCharType="end"/>
            </w:r>
            <w:r w:rsidRPr="00246990">
              <w:rPr>
                <w:rFonts w:asciiTheme="minorBidi" w:eastAsia="SimSun" w:hAnsiTheme="minorBidi" w:cstheme="minorBidi"/>
                <w:lang w:val="el-GR" w:eastAsia="en-AU"/>
              </w:rPr>
              <w:t>.</w:t>
            </w:r>
          </w:p>
          <w:p w14:paraId="22A735C5" w14:textId="01BB4936" w:rsidR="00F76DAC" w:rsidRPr="00246990" w:rsidRDefault="35829684" w:rsidP="005339DC">
            <w:pPr>
              <w:pStyle w:val="ListParagraph"/>
              <w:numPr>
                <w:ilvl w:val="0"/>
                <w:numId w:val="39"/>
              </w:numPr>
              <w:tabs>
                <w:tab w:val="clear" w:pos="720"/>
              </w:tabs>
              <w:ind w:left="494"/>
              <w:rPr>
                <w:rFonts w:asciiTheme="minorBidi" w:eastAsiaTheme="minorBidi" w:hAnsiTheme="minorBidi" w:cstheme="minorBidi"/>
                <w:lang w:val="el-GR" w:eastAsia="en-AU"/>
              </w:rPr>
            </w:pPr>
            <w:r w:rsidRPr="00246990">
              <w:rPr>
                <w:rFonts w:asciiTheme="minorBidi" w:eastAsia="SimSun" w:hAnsiTheme="minorBidi" w:cstheme="minorBidi"/>
                <w:lang w:val="el-GR" w:eastAsia="en-AU"/>
              </w:rPr>
              <w:t xml:space="preserve">Όπου μπορεί να εφαρμοστεί, συγκεκριμένες κατηγορίες επιχειρήσεων οφείλουν να ζητούν και να διατηρούν πληροφορίες επικοινωνίας από τους πελάτες και τους επισκέπτες. Η ηλεκτρονική συλλογή είναι προτιμητέα. </w:t>
            </w:r>
            <w:r w:rsidRPr="00246990">
              <w:rPr>
                <w:rFonts w:ascii="Arial" w:eastAsia="Arial" w:hAnsi="Arial" w:cs="Arial"/>
                <w:lang w:val="el-GR"/>
              </w:rPr>
              <w:t xml:space="preserve">Η δωρεάν εφαρμογή </w:t>
            </w:r>
            <w:r w:rsidR="0033225D">
              <w:fldChar w:fldCharType="begin"/>
            </w:r>
            <w:r w:rsidR="0033225D" w:rsidRPr="005339DC">
              <w:rPr>
                <w:lang w:val="el-GR"/>
              </w:rPr>
              <w:instrText xml:space="preserve"> </w:instrText>
            </w:r>
            <w:r w:rsidR="0033225D">
              <w:instrText>HYPERLINK</w:instrText>
            </w:r>
            <w:r w:rsidR="0033225D" w:rsidRPr="005339DC">
              <w:rPr>
                <w:lang w:val="el-GR"/>
              </w:rPr>
              <w:instrText xml:space="preserve"> "</w:instrText>
            </w:r>
            <w:r w:rsidR="0033225D">
              <w:instrText>https</w:instrText>
            </w:r>
            <w:r w:rsidR="0033225D" w:rsidRPr="005339DC">
              <w:rPr>
                <w:lang w:val="el-GR"/>
              </w:rPr>
              <w:instrText>://</w:instrText>
            </w:r>
            <w:r w:rsidR="0033225D">
              <w:instrText>www</w:instrText>
            </w:r>
            <w:r w:rsidR="0033225D" w:rsidRPr="005339DC">
              <w:rPr>
                <w:lang w:val="el-GR"/>
              </w:rPr>
              <w:instrText>.</w:instrText>
            </w:r>
            <w:r w:rsidR="0033225D">
              <w:instrText>covid</w:instrText>
            </w:r>
            <w:r w:rsidR="0033225D" w:rsidRPr="005339DC">
              <w:rPr>
                <w:lang w:val="el-GR"/>
              </w:rPr>
              <w:instrText>19.</w:instrText>
            </w:r>
            <w:r w:rsidR="0033225D">
              <w:instrText>act</w:instrText>
            </w:r>
            <w:r w:rsidR="0033225D" w:rsidRPr="005339DC">
              <w:rPr>
                <w:lang w:val="el-GR"/>
              </w:rPr>
              <w:instrText>.</w:instrText>
            </w:r>
            <w:r w:rsidR="0033225D">
              <w:instrText>gov</w:instrText>
            </w:r>
            <w:r w:rsidR="0033225D" w:rsidRPr="005339DC">
              <w:rPr>
                <w:lang w:val="el-GR"/>
              </w:rPr>
              <w:instrText>.</w:instrText>
            </w:r>
            <w:r w:rsidR="0033225D">
              <w:instrText>au</w:instrText>
            </w:r>
            <w:r w:rsidR="0033225D" w:rsidRPr="005339DC">
              <w:rPr>
                <w:lang w:val="el-GR"/>
              </w:rPr>
              <w:instrText>/</w:instrText>
            </w:r>
            <w:r w:rsidR="0033225D">
              <w:instrText>business</w:instrText>
            </w:r>
            <w:r w:rsidR="0033225D" w:rsidRPr="005339DC">
              <w:rPr>
                <w:lang w:val="el-GR"/>
              </w:rPr>
              <w:instrText>-</w:instrText>
            </w:r>
            <w:r w:rsidR="0033225D">
              <w:instrText>and</w:instrText>
            </w:r>
            <w:r w:rsidR="0033225D" w:rsidRPr="005339DC">
              <w:rPr>
                <w:lang w:val="el-GR"/>
              </w:rPr>
              <w:instrText>-</w:instrText>
            </w:r>
            <w:r w:rsidR="0033225D">
              <w:instrText>work</w:instrText>
            </w:r>
            <w:r w:rsidR="0033225D" w:rsidRPr="005339DC">
              <w:rPr>
                <w:lang w:val="el-GR"/>
              </w:rPr>
              <w:instrText>/</w:instrText>
            </w:r>
            <w:r w:rsidR="0033225D">
              <w:instrText>check</w:instrText>
            </w:r>
            <w:r w:rsidR="0033225D" w:rsidRPr="005339DC">
              <w:rPr>
                <w:lang w:val="el-GR"/>
              </w:rPr>
              <w:instrText>-</w:instrText>
            </w:r>
            <w:r w:rsidR="0033225D">
              <w:instrText>in</w:instrText>
            </w:r>
            <w:r w:rsidR="0033225D" w:rsidRPr="005339DC">
              <w:rPr>
                <w:lang w:val="el-GR"/>
              </w:rPr>
              <w:instrText>-</w:instrText>
            </w:r>
            <w:r w:rsidR="0033225D">
              <w:instrText>cbr</w:instrText>
            </w:r>
            <w:r w:rsidR="0033225D" w:rsidRPr="005339DC">
              <w:rPr>
                <w:lang w:val="el-GR"/>
              </w:rPr>
              <w:instrText>" \</w:instrText>
            </w:r>
            <w:r w:rsidR="0033225D">
              <w:instrText>h</w:instrText>
            </w:r>
            <w:r w:rsidR="0033225D" w:rsidRPr="005339DC">
              <w:rPr>
                <w:lang w:val="el-GR"/>
              </w:rPr>
              <w:instrText xml:space="preserve"> </w:instrText>
            </w:r>
            <w:r w:rsidR="0033225D">
              <w:fldChar w:fldCharType="separate"/>
            </w:r>
            <w:r w:rsidRPr="35829684">
              <w:rPr>
                <w:rStyle w:val="Hyperlink"/>
                <w:rFonts w:asciiTheme="minorBidi" w:eastAsia="SimSun" w:hAnsiTheme="minorBidi" w:cstheme="minorBidi"/>
                <w:lang w:eastAsia="en-AU"/>
              </w:rPr>
              <w:t>Check</w:t>
            </w:r>
            <w:r w:rsidRPr="00246990">
              <w:rPr>
                <w:rStyle w:val="Hyperlink"/>
                <w:rFonts w:asciiTheme="minorBidi" w:eastAsia="SimSun" w:hAnsiTheme="minorBidi" w:cstheme="minorBidi"/>
                <w:lang w:val="el-GR" w:eastAsia="en-AU"/>
              </w:rPr>
              <w:t xml:space="preserve"> </w:t>
            </w:r>
            <w:r w:rsidRPr="35829684">
              <w:rPr>
                <w:rStyle w:val="Hyperlink"/>
                <w:rFonts w:asciiTheme="minorBidi" w:eastAsia="SimSun" w:hAnsiTheme="minorBidi" w:cstheme="minorBidi"/>
                <w:lang w:eastAsia="en-AU"/>
              </w:rPr>
              <w:t>In</w:t>
            </w:r>
            <w:r w:rsidR="0033225D">
              <w:rPr>
                <w:rStyle w:val="Hyperlink"/>
                <w:rFonts w:asciiTheme="minorBidi" w:eastAsia="SimSun" w:hAnsiTheme="minorBidi" w:cstheme="minorBidi"/>
                <w:lang w:eastAsia="en-AU"/>
              </w:rPr>
              <w:fldChar w:fldCharType="end"/>
            </w:r>
            <w:r w:rsidRPr="00246990">
              <w:rPr>
                <w:rFonts w:asciiTheme="minorBidi" w:eastAsia="SimSun" w:hAnsiTheme="minorBidi" w:cstheme="minorBidi"/>
                <w:lang w:val="el-GR" w:eastAsia="en-AU"/>
              </w:rPr>
              <w:t xml:space="preserve"> </w:t>
            </w:r>
            <w:r w:rsidRPr="35829684">
              <w:rPr>
                <w:rFonts w:asciiTheme="minorBidi" w:eastAsia="SimSun" w:hAnsiTheme="minorBidi" w:cstheme="minorBidi"/>
                <w:lang w:eastAsia="en-AU"/>
              </w:rPr>
              <w:t>CBR</w:t>
            </w:r>
            <w:r w:rsidRPr="00246990">
              <w:rPr>
                <w:rFonts w:asciiTheme="minorBidi" w:eastAsia="SimSun" w:hAnsiTheme="minorBidi" w:cstheme="minorBidi"/>
                <w:lang w:val="el-GR" w:eastAsia="en-AU"/>
              </w:rPr>
              <w:t xml:space="preserve"> είναι διαθέσιμη για την πλήρωση αυτής της απαίτησης. </w:t>
            </w:r>
          </w:p>
        </w:tc>
      </w:tr>
    </w:tbl>
    <w:p w14:paraId="10F2A80D" w14:textId="64806544" w:rsidR="00F76DAC" w:rsidRPr="00246990" w:rsidRDefault="00F76DAC" w:rsidP="006C19F5">
      <w:pPr>
        <w:ind w:left="-426"/>
        <w:rPr>
          <w:rFonts w:asciiTheme="minorBidi" w:eastAsia="Arial Unicode MS" w:hAnsiTheme="minorBidi" w:cstheme="minorBidi"/>
          <w:lang w:val="el-GR"/>
        </w:rPr>
      </w:pPr>
    </w:p>
    <w:p w14:paraId="2CB9D6BE" w14:textId="18E95600" w:rsidR="00F76DAC" w:rsidRPr="00246990" w:rsidRDefault="00F76DAC" w:rsidP="006C19F5">
      <w:pPr>
        <w:ind w:left="-426"/>
        <w:rPr>
          <w:rFonts w:asciiTheme="minorBidi" w:eastAsia="Arial Unicode MS" w:hAnsiTheme="minorBidi" w:cstheme="minorBidi"/>
          <w:lang w:val="el-GR"/>
        </w:rPr>
      </w:pPr>
    </w:p>
    <w:p w14:paraId="4A94F6CC" w14:textId="4FCCBDCF" w:rsidR="00C85493" w:rsidRPr="00246990" w:rsidRDefault="00C85493" w:rsidP="006C19F5">
      <w:pPr>
        <w:ind w:left="-426"/>
        <w:rPr>
          <w:rFonts w:asciiTheme="minorBidi" w:eastAsia="Arial Unicode MS" w:hAnsiTheme="minorBidi" w:cstheme="minorBidi"/>
          <w:lang w:val="el-GR"/>
        </w:rPr>
      </w:pPr>
    </w:p>
    <w:p w14:paraId="7C9A95E6" w14:textId="51758161" w:rsidR="00C85493" w:rsidRPr="00246990" w:rsidRDefault="00C85493" w:rsidP="006C19F5">
      <w:pPr>
        <w:ind w:left="-426"/>
        <w:rPr>
          <w:rFonts w:asciiTheme="minorBidi" w:eastAsia="Arial Unicode MS" w:hAnsiTheme="minorBidi" w:cstheme="minorBidi"/>
          <w:lang w:val="el-GR"/>
        </w:rPr>
      </w:pPr>
    </w:p>
    <w:p w14:paraId="23F14493" w14:textId="79E0892D" w:rsidR="00C85493" w:rsidRPr="00246990" w:rsidRDefault="00C85493" w:rsidP="006C19F5">
      <w:pPr>
        <w:ind w:left="-426"/>
        <w:rPr>
          <w:rFonts w:asciiTheme="minorBidi" w:eastAsia="Arial Unicode MS" w:hAnsiTheme="minorBidi" w:cstheme="minorBidi"/>
          <w:lang w:val="el-GR"/>
        </w:rPr>
      </w:pPr>
    </w:p>
    <w:p w14:paraId="35FB7205" w14:textId="0A51E83C" w:rsidR="00C85493" w:rsidRPr="00246990" w:rsidRDefault="00C85493" w:rsidP="006C19F5">
      <w:pPr>
        <w:ind w:left="-426"/>
        <w:rPr>
          <w:rFonts w:asciiTheme="minorBidi" w:eastAsia="Arial Unicode MS" w:hAnsiTheme="minorBidi" w:cstheme="minorBidi"/>
          <w:lang w:val="el-G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5339DC" w14:paraId="69B63F1B" w14:textId="77777777" w:rsidTr="35829684">
        <w:trPr>
          <w:trHeight w:val="595"/>
        </w:trPr>
        <w:tc>
          <w:tcPr>
            <w:tcW w:w="7343" w:type="dxa"/>
            <w:shd w:val="clear" w:color="auto" w:fill="auto"/>
            <w:vAlign w:val="center"/>
          </w:tcPr>
          <w:p w14:paraId="32BFB8C4" w14:textId="08428888"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bookmarkStart w:id="0" w:name="_GoBack"/>
            <w:bookmarkEnd w:id="0"/>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00201445" w14:textId="7611E166" w:rsidR="00F76DAC" w:rsidRPr="00246990" w:rsidRDefault="35829684" w:rsidP="35829684">
            <w:pPr>
              <w:rPr>
                <w:rFonts w:asciiTheme="minorBidi" w:eastAsia="Arial Unicode MS" w:hAnsiTheme="minorBidi" w:cstheme="minorBidi"/>
                <w:b/>
                <w:bCs/>
                <w:lang w:val="el-GR"/>
              </w:rPr>
            </w:pPr>
            <w:r w:rsidRPr="00246990">
              <w:rPr>
                <w:rFonts w:asciiTheme="minorBidi" w:eastAsia="Arial Unicode MS" w:hAnsiTheme="minorBidi" w:cstheme="minorBidi"/>
                <w:b/>
                <w:bCs/>
                <w:lang w:val="el-GR"/>
              </w:rPr>
              <w:t>Πρέπει όλοι να συνεχίσουμε να φερόμαστε υπεύθυνα</w:t>
            </w:r>
          </w:p>
        </w:tc>
      </w:tr>
      <w:tr w:rsidR="00F76DAC" w:rsidRPr="005339DC" w14:paraId="6F69B9B6" w14:textId="77777777" w:rsidTr="005339DC">
        <w:trPr>
          <w:trHeight w:val="1097"/>
        </w:trPr>
        <w:tc>
          <w:tcPr>
            <w:tcW w:w="7343" w:type="dxa"/>
            <w:shd w:val="clear" w:color="auto" w:fill="auto"/>
            <w:vAlign w:val="center"/>
          </w:tcPr>
          <w:p w14:paraId="0F9FD6D0" w14:textId="32E75786"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78614AEE" w:rsidR="00F76DAC" w:rsidRPr="00246990" w:rsidRDefault="35829684" w:rsidP="35829684">
            <w:pPr>
              <w:rPr>
                <w:rFonts w:asciiTheme="minorBidi" w:eastAsia="Arial Unicode MS" w:hAnsiTheme="minorBidi" w:cstheme="minorBidi"/>
                <w:lang w:val="el-GR"/>
              </w:rPr>
            </w:pPr>
            <w:r w:rsidRPr="00246990">
              <w:rPr>
                <w:rFonts w:asciiTheme="minorBidi" w:eastAsia="Arial Unicode MS" w:hAnsiTheme="minorBidi" w:cstheme="minorBidi"/>
                <w:lang w:val="el-GR"/>
              </w:rPr>
              <w:t xml:space="preserve">Οι απαιτήσεις που ισχύουν βάσει των Οδηγιών Δημόσιας Υγείας δεν είναι μόνο ευθύνη των επιχειρήσεων - αφορούν όλους τους κατοίκους της Κάμπερα. </w:t>
            </w:r>
          </w:p>
        </w:tc>
      </w:tr>
      <w:tr w:rsidR="00F76DAC" w:rsidRPr="005339DC" w14:paraId="089DDEE6" w14:textId="77777777" w:rsidTr="005339DC">
        <w:trPr>
          <w:trHeight w:val="1395"/>
        </w:trPr>
        <w:tc>
          <w:tcPr>
            <w:tcW w:w="7343" w:type="dxa"/>
            <w:shd w:val="clear" w:color="auto" w:fill="auto"/>
            <w:vAlign w:val="center"/>
          </w:tcPr>
          <w:p w14:paraId="220A0326" w14:textId="0C594C02"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7D99DBE1" w:rsidR="00F76DAC" w:rsidRPr="00CE4B4D" w:rsidRDefault="35829684" w:rsidP="35829684">
            <w:pPr>
              <w:rPr>
                <w:rFonts w:asciiTheme="minorBidi" w:eastAsia="Arial Unicode MS" w:hAnsiTheme="minorBidi" w:cstheme="minorBidi"/>
                <w:lang w:val="el-GR"/>
              </w:rPr>
            </w:pPr>
            <w:r w:rsidRPr="00CE4B4D">
              <w:rPr>
                <w:rFonts w:asciiTheme="minorBidi" w:eastAsia="Arial Unicode MS" w:hAnsiTheme="minorBidi" w:cstheme="minorBidi"/>
                <w:lang w:val="el-GR"/>
              </w:rPr>
              <w:t xml:space="preserve">Πρέπει να είμαστε όλοι συνετοί όταν δεχόμαστε κόσμο στο σπίτι μας και να εφαρμόζουμε τα δικά μας μέτρα ελέγχου. Αυτό περιλαμβάνει να γνωρίζουμε ποιος είναι εκεί και ποιες ώρες και να κατεβάσουμε την εφαρμογή </w:t>
            </w:r>
            <w:proofErr w:type="spellStart"/>
            <w:r w:rsidRPr="35829684">
              <w:rPr>
                <w:rFonts w:asciiTheme="minorBidi" w:eastAsia="SimSun" w:hAnsiTheme="minorBidi" w:cstheme="minorBidi"/>
                <w:lang w:eastAsia="en-AU"/>
              </w:rPr>
              <w:t>COVIDSafe</w:t>
            </w:r>
            <w:proofErr w:type="spellEnd"/>
            <w:r w:rsidRPr="00CE4B4D">
              <w:rPr>
                <w:rFonts w:asciiTheme="minorBidi" w:eastAsia="Arial Unicode MS" w:hAnsiTheme="minorBidi" w:cstheme="minorBidi"/>
                <w:lang w:val="el-GR"/>
              </w:rPr>
              <w:t xml:space="preserve">. </w:t>
            </w:r>
          </w:p>
        </w:tc>
      </w:tr>
      <w:tr w:rsidR="00F76DAC" w:rsidRPr="005339DC" w14:paraId="1E3BF5DA" w14:textId="77777777" w:rsidTr="005339DC">
        <w:trPr>
          <w:trHeight w:val="1684"/>
        </w:trPr>
        <w:tc>
          <w:tcPr>
            <w:tcW w:w="7343" w:type="dxa"/>
            <w:shd w:val="clear" w:color="auto" w:fill="auto"/>
            <w:vAlign w:val="center"/>
          </w:tcPr>
          <w:p w14:paraId="2B7CE051" w14:textId="73254B27"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5B607E75" w:rsidR="00F76DAC" w:rsidRPr="00CE4B4D" w:rsidRDefault="35829684" w:rsidP="35829684">
            <w:pPr>
              <w:rPr>
                <w:rFonts w:asciiTheme="minorBidi" w:eastAsia="Arial Unicode MS" w:hAnsiTheme="minorBidi" w:cstheme="minorBidi"/>
                <w:lang w:val="el-GR"/>
              </w:rPr>
            </w:pPr>
            <w:r w:rsidRPr="00CE4B4D">
              <w:rPr>
                <w:rFonts w:asciiTheme="minorBidi" w:eastAsia="Arial Unicode MS" w:hAnsiTheme="minorBidi" w:cstheme="minorBidi"/>
                <w:lang w:val="el-GR"/>
              </w:rPr>
              <w:t xml:space="preserve">Το σημαντικότερο, πρέπει να τηρούμε την καλύτερη δυνατή γραμμή άμυνας εναντίον της νόσου, τηρώντας τις ατομικές αποστάσεις, εφαρμόζοντας τους κανόνες υγιεινής των χεριών και του αναπνευστικού, μένοντας στο σπίτι αν αισθανόμαστε αδιαθεσία και να κάνουμε τεστ αν έχουμε συμπτώματα. </w:t>
            </w:r>
          </w:p>
        </w:tc>
      </w:tr>
      <w:tr w:rsidR="00F76DAC" w:rsidRPr="005339DC" w14:paraId="049F1438" w14:textId="77777777" w:rsidTr="005339DC">
        <w:trPr>
          <w:trHeight w:val="1127"/>
        </w:trPr>
        <w:tc>
          <w:tcPr>
            <w:tcW w:w="7343" w:type="dxa"/>
            <w:shd w:val="clear" w:color="auto" w:fill="auto"/>
            <w:vAlign w:val="center"/>
          </w:tcPr>
          <w:p w14:paraId="7D537A31" w14:textId="19FAF564"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2C334E9D" w:rsidR="00F76DAC" w:rsidRPr="00CE4B4D" w:rsidRDefault="35829684" w:rsidP="35829684">
            <w:pPr>
              <w:rPr>
                <w:rFonts w:asciiTheme="minorBidi" w:eastAsia="Arial Unicode MS" w:hAnsiTheme="minorBidi" w:cstheme="minorBidi"/>
                <w:lang w:val="el-GR"/>
              </w:rPr>
            </w:pPr>
            <w:r w:rsidRPr="00CE4B4D">
              <w:rPr>
                <w:rFonts w:asciiTheme="minorBidi" w:eastAsia="Arial Unicode MS" w:hAnsiTheme="minorBidi" w:cstheme="minorBidi"/>
                <w:lang w:val="el-GR"/>
              </w:rPr>
              <w:t xml:space="preserve">Αυτές οι αρχές δεν έχουν αλλάξει και είναι ο καλύτερος τρόπος να κρατήσουμε ασφαλή την κοινότητά μας και να εμποδίσουμε την εξάπλωση του </w:t>
            </w:r>
            <w:r w:rsidRPr="35829684">
              <w:rPr>
                <w:rFonts w:ascii="Arial" w:eastAsia="Arial" w:hAnsi="Arial" w:cs="Arial"/>
              </w:rPr>
              <w:t>COVID</w:t>
            </w:r>
            <w:r w:rsidRPr="00CE4B4D">
              <w:rPr>
                <w:rFonts w:ascii="Arial" w:eastAsia="Arial" w:hAnsi="Arial" w:cs="Arial"/>
                <w:lang w:val="el-GR"/>
              </w:rPr>
              <w:t>-19.</w:t>
            </w:r>
          </w:p>
        </w:tc>
      </w:tr>
    </w:tbl>
    <w:p w14:paraId="4CA4902B" w14:textId="603B9145" w:rsidR="006072BA" w:rsidRPr="00CE4B4D" w:rsidRDefault="006072BA" w:rsidP="006C19F5">
      <w:pPr>
        <w:ind w:left="-426"/>
        <w:rPr>
          <w:rFonts w:asciiTheme="minorBidi" w:eastAsia="Arial Unicode MS" w:hAnsiTheme="minorBidi" w:cstheme="minorBidi"/>
          <w:lang w:val="el-GR"/>
        </w:rPr>
      </w:pPr>
    </w:p>
    <w:p w14:paraId="46825F7D" w14:textId="77777777" w:rsidR="002A4525" w:rsidRPr="00CE4B4D" w:rsidRDefault="002A4525" w:rsidP="006C19F5">
      <w:pPr>
        <w:ind w:left="-426"/>
        <w:rPr>
          <w:rFonts w:asciiTheme="minorBidi" w:eastAsia="Arial Unicode MS" w:hAnsiTheme="minorBidi" w:cstheme="minorBidi"/>
          <w:lang w:val="el-GR"/>
        </w:rPr>
      </w:pPr>
    </w:p>
    <w:sectPr w:rsidR="002A4525" w:rsidRPr="00CE4B4D"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1522" w14:textId="77777777" w:rsidR="00987D67" w:rsidRDefault="00987D67">
      <w:pPr>
        <w:rPr>
          <w:rFonts w:eastAsia="SimSun"/>
        </w:rPr>
      </w:pPr>
      <w:r>
        <w:rPr>
          <w:rFonts w:eastAsia="SimSun"/>
        </w:rPr>
        <w:separator/>
      </w:r>
    </w:p>
  </w:endnote>
  <w:endnote w:type="continuationSeparator" w:id="0">
    <w:p w14:paraId="290E183C" w14:textId="77777777" w:rsidR="00987D67" w:rsidRDefault="00987D6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6992" w14:textId="77777777" w:rsidR="00987D67" w:rsidRDefault="00987D67">
      <w:pPr>
        <w:rPr>
          <w:rFonts w:eastAsia="SimSun"/>
        </w:rPr>
      </w:pPr>
      <w:r>
        <w:rPr>
          <w:rFonts w:eastAsia="SimSun"/>
        </w:rPr>
        <w:separator/>
      </w:r>
    </w:p>
  </w:footnote>
  <w:footnote w:type="continuationSeparator" w:id="0">
    <w:p w14:paraId="5939BE12" w14:textId="77777777" w:rsidR="00987D67" w:rsidRDefault="00987D67">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hybridMultilevel"/>
    <w:tmpl w:val="25A23A5E"/>
    <w:lvl w:ilvl="0" w:tplc="C6B6CECA">
      <w:start w:val="1"/>
      <w:numFmt w:val="bullet"/>
      <w:lvlText w:val=""/>
      <w:lvlJc w:val="left"/>
      <w:pPr>
        <w:tabs>
          <w:tab w:val="num" w:pos="720"/>
        </w:tabs>
        <w:ind w:left="720" w:hanging="360"/>
      </w:pPr>
      <w:rPr>
        <w:rFonts w:ascii="Symbol" w:hAnsi="Symbol" w:hint="default"/>
        <w:sz w:val="20"/>
      </w:rPr>
    </w:lvl>
    <w:lvl w:ilvl="1" w:tplc="B9080B00">
      <w:start w:val="1"/>
      <w:numFmt w:val="bullet"/>
      <w:lvlText w:val="o"/>
      <w:lvlJc w:val="left"/>
      <w:pPr>
        <w:tabs>
          <w:tab w:val="num" w:pos="1440"/>
        </w:tabs>
        <w:ind w:left="1440" w:hanging="360"/>
      </w:pPr>
      <w:rPr>
        <w:rFonts w:ascii="Courier New" w:hAnsi="Courier New" w:hint="default"/>
        <w:sz w:val="20"/>
      </w:rPr>
    </w:lvl>
    <w:lvl w:ilvl="2" w:tplc="73F017DC" w:tentative="1">
      <w:start w:val="1"/>
      <w:numFmt w:val="bullet"/>
      <w:lvlText w:val=""/>
      <w:lvlJc w:val="left"/>
      <w:pPr>
        <w:tabs>
          <w:tab w:val="num" w:pos="2160"/>
        </w:tabs>
        <w:ind w:left="2160" w:hanging="360"/>
      </w:pPr>
      <w:rPr>
        <w:rFonts w:ascii="Wingdings" w:hAnsi="Wingdings" w:hint="default"/>
        <w:sz w:val="20"/>
      </w:rPr>
    </w:lvl>
    <w:lvl w:ilvl="3" w:tplc="A65A43A4" w:tentative="1">
      <w:start w:val="1"/>
      <w:numFmt w:val="bullet"/>
      <w:lvlText w:val=""/>
      <w:lvlJc w:val="left"/>
      <w:pPr>
        <w:tabs>
          <w:tab w:val="num" w:pos="2880"/>
        </w:tabs>
        <w:ind w:left="2880" w:hanging="360"/>
      </w:pPr>
      <w:rPr>
        <w:rFonts w:ascii="Wingdings" w:hAnsi="Wingdings" w:hint="default"/>
        <w:sz w:val="20"/>
      </w:rPr>
    </w:lvl>
    <w:lvl w:ilvl="4" w:tplc="7E7A920C" w:tentative="1">
      <w:start w:val="1"/>
      <w:numFmt w:val="bullet"/>
      <w:lvlText w:val=""/>
      <w:lvlJc w:val="left"/>
      <w:pPr>
        <w:tabs>
          <w:tab w:val="num" w:pos="3600"/>
        </w:tabs>
        <w:ind w:left="3600" w:hanging="360"/>
      </w:pPr>
      <w:rPr>
        <w:rFonts w:ascii="Wingdings" w:hAnsi="Wingdings" w:hint="default"/>
        <w:sz w:val="20"/>
      </w:rPr>
    </w:lvl>
    <w:lvl w:ilvl="5" w:tplc="4B206DE2" w:tentative="1">
      <w:start w:val="1"/>
      <w:numFmt w:val="bullet"/>
      <w:lvlText w:val=""/>
      <w:lvlJc w:val="left"/>
      <w:pPr>
        <w:tabs>
          <w:tab w:val="num" w:pos="4320"/>
        </w:tabs>
        <w:ind w:left="4320" w:hanging="360"/>
      </w:pPr>
      <w:rPr>
        <w:rFonts w:ascii="Wingdings" w:hAnsi="Wingdings" w:hint="default"/>
        <w:sz w:val="20"/>
      </w:rPr>
    </w:lvl>
    <w:lvl w:ilvl="6" w:tplc="17BA9DD2" w:tentative="1">
      <w:start w:val="1"/>
      <w:numFmt w:val="bullet"/>
      <w:lvlText w:val=""/>
      <w:lvlJc w:val="left"/>
      <w:pPr>
        <w:tabs>
          <w:tab w:val="num" w:pos="5040"/>
        </w:tabs>
        <w:ind w:left="5040" w:hanging="360"/>
      </w:pPr>
      <w:rPr>
        <w:rFonts w:ascii="Wingdings" w:hAnsi="Wingdings" w:hint="default"/>
        <w:sz w:val="20"/>
      </w:rPr>
    </w:lvl>
    <w:lvl w:ilvl="7" w:tplc="22DE24C6" w:tentative="1">
      <w:start w:val="1"/>
      <w:numFmt w:val="bullet"/>
      <w:lvlText w:val=""/>
      <w:lvlJc w:val="left"/>
      <w:pPr>
        <w:tabs>
          <w:tab w:val="num" w:pos="5760"/>
        </w:tabs>
        <w:ind w:left="5760" w:hanging="360"/>
      </w:pPr>
      <w:rPr>
        <w:rFonts w:ascii="Wingdings" w:hAnsi="Wingdings" w:hint="default"/>
        <w:sz w:val="20"/>
      </w:rPr>
    </w:lvl>
    <w:lvl w:ilvl="8" w:tplc="3306EF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hybridMultilevel"/>
    <w:tmpl w:val="29D07AE8"/>
    <w:lvl w:ilvl="0" w:tplc="5246C002">
      <w:start w:val="1"/>
      <w:numFmt w:val="bullet"/>
      <w:lvlText w:val=""/>
      <w:lvlJc w:val="left"/>
      <w:pPr>
        <w:tabs>
          <w:tab w:val="num" w:pos="720"/>
        </w:tabs>
        <w:ind w:left="720" w:hanging="360"/>
      </w:pPr>
      <w:rPr>
        <w:rFonts w:ascii="Symbol" w:hAnsi="Symbol" w:hint="default"/>
        <w:sz w:val="20"/>
      </w:rPr>
    </w:lvl>
    <w:lvl w:ilvl="1" w:tplc="93E651A4" w:tentative="1">
      <w:start w:val="1"/>
      <w:numFmt w:val="bullet"/>
      <w:lvlText w:val="o"/>
      <w:lvlJc w:val="left"/>
      <w:pPr>
        <w:tabs>
          <w:tab w:val="num" w:pos="1440"/>
        </w:tabs>
        <w:ind w:left="1440" w:hanging="360"/>
      </w:pPr>
      <w:rPr>
        <w:rFonts w:ascii="Courier New" w:hAnsi="Courier New" w:hint="default"/>
        <w:sz w:val="20"/>
      </w:rPr>
    </w:lvl>
    <w:lvl w:ilvl="2" w:tplc="6D58267A" w:tentative="1">
      <w:start w:val="1"/>
      <w:numFmt w:val="bullet"/>
      <w:lvlText w:val=""/>
      <w:lvlJc w:val="left"/>
      <w:pPr>
        <w:tabs>
          <w:tab w:val="num" w:pos="2160"/>
        </w:tabs>
        <w:ind w:left="2160" w:hanging="360"/>
      </w:pPr>
      <w:rPr>
        <w:rFonts w:ascii="Wingdings" w:hAnsi="Wingdings" w:hint="default"/>
        <w:sz w:val="20"/>
      </w:rPr>
    </w:lvl>
    <w:lvl w:ilvl="3" w:tplc="8AB84DFC" w:tentative="1">
      <w:start w:val="1"/>
      <w:numFmt w:val="bullet"/>
      <w:lvlText w:val=""/>
      <w:lvlJc w:val="left"/>
      <w:pPr>
        <w:tabs>
          <w:tab w:val="num" w:pos="2880"/>
        </w:tabs>
        <w:ind w:left="2880" w:hanging="360"/>
      </w:pPr>
      <w:rPr>
        <w:rFonts w:ascii="Wingdings" w:hAnsi="Wingdings" w:hint="default"/>
        <w:sz w:val="20"/>
      </w:rPr>
    </w:lvl>
    <w:lvl w:ilvl="4" w:tplc="397A4C80" w:tentative="1">
      <w:start w:val="1"/>
      <w:numFmt w:val="bullet"/>
      <w:lvlText w:val=""/>
      <w:lvlJc w:val="left"/>
      <w:pPr>
        <w:tabs>
          <w:tab w:val="num" w:pos="3600"/>
        </w:tabs>
        <w:ind w:left="3600" w:hanging="360"/>
      </w:pPr>
      <w:rPr>
        <w:rFonts w:ascii="Wingdings" w:hAnsi="Wingdings" w:hint="default"/>
        <w:sz w:val="20"/>
      </w:rPr>
    </w:lvl>
    <w:lvl w:ilvl="5" w:tplc="2ACE8E0E" w:tentative="1">
      <w:start w:val="1"/>
      <w:numFmt w:val="bullet"/>
      <w:lvlText w:val=""/>
      <w:lvlJc w:val="left"/>
      <w:pPr>
        <w:tabs>
          <w:tab w:val="num" w:pos="4320"/>
        </w:tabs>
        <w:ind w:left="4320" w:hanging="360"/>
      </w:pPr>
      <w:rPr>
        <w:rFonts w:ascii="Wingdings" w:hAnsi="Wingdings" w:hint="default"/>
        <w:sz w:val="20"/>
      </w:rPr>
    </w:lvl>
    <w:lvl w:ilvl="6" w:tplc="18AE3F42" w:tentative="1">
      <w:start w:val="1"/>
      <w:numFmt w:val="bullet"/>
      <w:lvlText w:val=""/>
      <w:lvlJc w:val="left"/>
      <w:pPr>
        <w:tabs>
          <w:tab w:val="num" w:pos="5040"/>
        </w:tabs>
        <w:ind w:left="5040" w:hanging="360"/>
      </w:pPr>
      <w:rPr>
        <w:rFonts w:ascii="Wingdings" w:hAnsi="Wingdings" w:hint="default"/>
        <w:sz w:val="20"/>
      </w:rPr>
    </w:lvl>
    <w:lvl w:ilvl="7" w:tplc="4E568B92" w:tentative="1">
      <w:start w:val="1"/>
      <w:numFmt w:val="bullet"/>
      <w:lvlText w:val=""/>
      <w:lvlJc w:val="left"/>
      <w:pPr>
        <w:tabs>
          <w:tab w:val="num" w:pos="5760"/>
        </w:tabs>
        <w:ind w:left="5760" w:hanging="360"/>
      </w:pPr>
      <w:rPr>
        <w:rFonts w:ascii="Wingdings" w:hAnsi="Wingdings" w:hint="default"/>
        <w:sz w:val="20"/>
      </w:rPr>
    </w:lvl>
    <w:lvl w:ilvl="8" w:tplc="0B2C037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hybridMultilevel"/>
    <w:tmpl w:val="7F4856DE"/>
    <w:lvl w:ilvl="0" w:tplc="526449F2">
      <w:start w:val="1"/>
      <w:numFmt w:val="decimal"/>
      <w:lvlText w:val="%1."/>
      <w:lvlJc w:val="left"/>
      <w:pPr>
        <w:tabs>
          <w:tab w:val="num" w:pos="720"/>
        </w:tabs>
        <w:ind w:left="720" w:hanging="720"/>
      </w:pPr>
    </w:lvl>
    <w:lvl w:ilvl="1" w:tplc="5EE04DD2">
      <w:start w:val="1"/>
      <w:numFmt w:val="decimal"/>
      <w:lvlText w:val="%2."/>
      <w:lvlJc w:val="left"/>
      <w:pPr>
        <w:tabs>
          <w:tab w:val="num" w:pos="1440"/>
        </w:tabs>
        <w:ind w:left="1440" w:hanging="720"/>
      </w:pPr>
    </w:lvl>
    <w:lvl w:ilvl="2" w:tplc="DF9E464C">
      <w:start w:val="1"/>
      <w:numFmt w:val="decimal"/>
      <w:lvlText w:val="%3."/>
      <w:lvlJc w:val="left"/>
      <w:pPr>
        <w:tabs>
          <w:tab w:val="num" w:pos="2160"/>
        </w:tabs>
        <w:ind w:left="2160" w:hanging="720"/>
      </w:pPr>
    </w:lvl>
    <w:lvl w:ilvl="3" w:tplc="2BBC1660">
      <w:start w:val="1"/>
      <w:numFmt w:val="decimal"/>
      <w:lvlText w:val="%4."/>
      <w:lvlJc w:val="left"/>
      <w:pPr>
        <w:tabs>
          <w:tab w:val="num" w:pos="2880"/>
        </w:tabs>
        <w:ind w:left="2880" w:hanging="720"/>
      </w:pPr>
    </w:lvl>
    <w:lvl w:ilvl="4" w:tplc="E98E9C1A">
      <w:start w:val="1"/>
      <w:numFmt w:val="decimal"/>
      <w:lvlText w:val="%5."/>
      <w:lvlJc w:val="left"/>
      <w:pPr>
        <w:tabs>
          <w:tab w:val="num" w:pos="3600"/>
        </w:tabs>
        <w:ind w:left="3600" w:hanging="720"/>
      </w:pPr>
    </w:lvl>
    <w:lvl w:ilvl="5" w:tplc="2FF648AA">
      <w:start w:val="1"/>
      <w:numFmt w:val="decimal"/>
      <w:lvlText w:val="%6."/>
      <w:lvlJc w:val="left"/>
      <w:pPr>
        <w:tabs>
          <w:tab w:val="num" w:pos="4320"/>
        </w:tabs>
        <w:ind w:left="4320" w:hanging="720"/>
      </w:pPr>
    </w:lvl>
    <w:lvl w:ilvl="6" w:tplc="1E24CBFE">
      <w:start w:val="1"/>
      <w:numFmt w:val="decimal"/>
      <w:lvlText w:val="%7."/>
      <w:lvlJc w:val="left"/>
      <w:pPr>
        <w:tabs>
          <w:tab w:val="num" w:pos="5040"/>
        </w:tabs>
        <w:ind w:left="5040" w:hanging="720"/>
      </w:pPr>
    </w:lvl>
    <w:lvl w:ilvl="7" w:tplc="821CF2E0">
      <w:start w:val="1"/>
      <w:numFmt w:val="decimal"/>
      <w:lvlText w:val="%8."/>
      <w:lvlJc w:val="left"/>
      <w:pPr>
        <w:tabs>
          <w:tab w:val="num" w:pos="5760"/>
        </w:tabs>
        <w:ind w:left="5760" w:hanging="720"/>
      </w:pPr>
    </w:lvl>
    <w:lvl w:ilvl="8" w:tplc="02ACF54E">
      <w:start w:val="1"/>
      <w:numFmt w:val="decimal"/>
      <w:lvlText w:val="%9."/>
      <w:lvlJc w:val="left"/>
      <w:pPr>
        <w:tabs>
          <w:tab w:val="num" w:pos="6480"/>
        </w:tabs>
        <w:ind w:left="6480" w:hanging="720"/>
      </w:pPr>
    </w:lvl>
  </w:abstractNum>
  <w:abstractNum w:abstractNumId="7" w15:restartNumberingAfterBreak="0">
    <w:nsid w:val="0C9F5B58"/>
    <w:multiLevelType w:val="hybridMultilevel"/>
    <w:tmpl w:val="288AABE6"/>
    <w:lvl w:ilvl="0" w:tplc="7CDA26BE">
      <w:start w:val="1"/>
      <w:numFmt w:val="bullet"/>
      <w:lvlText w:val=""/>
      <w:lvlJc w:val="left"/>
      <w:pPr>
        <w:tabs>
          <w:tab w:val="num" w:pos="720"/>
        </w:tabs>
        <w:ind w:left="720" w:hanging="360"/>
      </w:pPr>
      <w:rPr>
        <w:rFonts w:ascii="Symbol" w:hAnsi="Symbol" w:hint="default"/>
        <w:sz w:val="20"/>
      </w:rPr>
    </w:lvl>
    <w:lvl w:ilvl="1" w:tplc="B4E8B3E0" w:tentative="1">
      <w:start w:val="1"/>
      <w:numFmt w:val="bullet"/>
      <w:lvlText w:val="o"/>
      <w:lvlJc w:val="left"/>
      <w:pPr>
        <w:tabs>
          <w:tab w:val="num" w:pos="1440"/>
        </w:tabs>
        <w:ind w:left="1440" w:hanging="360"/>
      </w:pPr>
      <w:rPr>
        <w:rFonts w:ascii="Courier New" w:hAnsi="Courier New" w:hint="default"/>
        <w:sz w:val="20"/>
      </w:rPr>
    </w:lvl>
    <w:lvl w:ilvl="2" w:tplc="04CC6840" w:tentative="1">
      <w:start w:val="1"/>
      <w:numFmt w:val="bullet"/>
      <w:lvlText w:val=""/>
      <w:lvlJc w:val="left"/>
      <w:pPr>
        <w:tabs>
          <w:tab w:val="num" w:pos="2160"/>
        </w:tabs>
        <w:ind w:left="2160" w:hanging="360"/>
      </w:pPr>
      <w:rPr>
        <w:rFonts w:ascii="Wingdings" w:hAnsi="Wingdings" w:hint="default"/>
        <w:sz w:val="20"/>
      </w:rPr>
    </w:lvl>
    <w:lvl w:ilvl="3" w:tplc="EDB27D66" w:tentative="1">
      <w:start w:val="1"/>
      <w:numFmt w:val="bullet"/>
      <w:lvlText w:val=""/>
      <w:lvlJc w:val="left"/>
      <w:pPr>
        <w:tabs>
          <w:tab w:val="num" w:pos="2880"/>
        </w:tabs>
        <w:ind w:left="2880" w:hanging="360"/>
      </w:pPr>
      <w:rPr>
        <w:rFonts w:ascii="Wingdings" w:hAnsi="Wingdings" w:hint="default"/>
        <w:sz w:val="20"/>
      </w:rPr>
    </w:lvl>
    <w:lvl w:ilvl="4" w:tplc="5038E0A6" w:tentative="1">
      <w:start w:val="1"/>
      <w:numFmt w:val="bullet"/>
      <w:lvlText w:val=""/>
      <w:lvlJc w:val="left"/>
      <w:pPr>
        <w:tabs>
          <w:tab w:val="num" w:pos="3600"/>
        </w:tabs>
        <w:ind w:left="3600" w:hanging="360"/>
      </w:pPr>
      <w:rPr>
        <w:rFonts w:ascii="Wingdings" w:hAnsi="Wingdings" w:hint="default"/>
        <w:sz w:val="20"/>
      </w:rPr>
    </w:lvl>
    <w:lvl w:ilvl="5" w:tplc="CD8AC2AA" w:tentative="1">
      <w:start w:val="1"/>
      <w:numFmt w:val="bullet"/>
      <w:lvlText w:val=""/>
      <w:lvlJc w:val="left"/>
      <w:pPr>
        <w:tabs>
          <w:tab w:val="num" w:pos="4320"/>
        </w:tabs>
        <w:ind w:left="4320" w:hanging="360"/>
      </w:pPr>
      <w:rPr>
        <w:rFonts w:ascii="Wingdings" w:hAnsi="Wingdings" w:hint="default"/>
        <w:sz w:val="20"/>
      </w:rPr>
    </w:lvl>
    <w:lvl w:ilvl="6" w:tplc="7AD608A0" w:tentative="1">
      <w:start w:val="1"/>
      <w:numFmt w:val="bullet"/>
      <w:lvlText w:val=""/>
      <w:lvlJc w:val="left"/>
      <w:pPr>
        <w:tabs>
          <w:tab w:val="num" w:pos="5040"/>
        </w:tabs>
        <w:ind w:left="5040" w:hanging="360"/>
      </w:pPr>
      <w:rPr>
        <w:rFonts w:ascii="Wingdings" w:hAnsi="Wingdings" w:hint="default"/>
        <w:sz w:val="20"/>
      </w:rPr>
    </w:lvl>
    <w:lvl w:ilvl="7" w:tplc="1C64A3E6" w:tentative="1">
      <w:start w:val="1"/>
      <w:numFmt w:val="bullet"/>
      <w:lvlText w:val=""/>
      <w:lvlJc w:val="left"/>
      <w:pPr>
        <w:tabs>
          <w:tab w:val="num" w:pos="5760"/>
        </w:tabs>
        <w:ind w:left="5760" w:hanging="360"/>
      </w:pPr>
      <w:rPr>
        <w:rFonts w:ascii="Wingdings" w:hAnsi="Wingdings" w:hint="default"/>
        <w:sz w:val="20"/>
      </w:rPr>
    </w:lvl>
    <w:lvl w:ilvl="8" w:tplc="1BDC28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hybridMultilevel"/>
    <w:tmpl w:val="47C24BF4"/>
    <w:lvl w:ilvl="0" w:tplc="017E9ECE">
      <w:start w:val="1"/>
      <w:numFmt w:val="bullet"/>
      <w:lvlText w:val=""/>
      <w:lvlJc w:val="left"/>
      <w:pPr>
        <w:tabs>
          <w:tab w:val="num" w:pos="720"/>
        </w:tabs>
        <w:ind w:left="720" w:hanging="360"/>
      </w:pPr>
      <w:rPr>
        <w:rFonts w:ascii="Symbol" w:hAnsi="Symbol" w:hint="default"/>
        <w:sz w:val="20"/>
      </w:rPr>
    </w:lvl>
    <w:lvl w:ilvl="1" w:tplc="CDC82ABC" w:tentative="1">
      <w:start w:val="1"/>
      <w:numFmt w:val="bullet"/>
      <w:lvlText w:val="o"/>
      <w:lvlJc w:val="left"/>
      <w:pPr>
        <w:tabs>
          <w:tab w:val="num" w:pos="1440"/>
        </w:tabs>
        <w:ind w:left="1440" w:hanging="360"/>
      </w:pPr>
      <w:rPr>
        <w:rFonts w:ascii="Courier New" w:hAnsi="Courier New" w:hint="default"/>
        <w:sz w:val="20"/>
      </w:rPr>
    </w:lvl>
    <w:lvl w:ilvl="2" w:tplc="DE76D750" w:tentative="1">
      <w:start w:val="1"/>
      <w:numFmt w:val="bullet"/>
      <w:lvlText w:val=""/>
      <w:lvlJc w:val="left"/>
      <w:pPr>
        <w:tabs>
          <w:tab w:val="num" w:pos="2160"/>
        </w:tabs>
        <w:ind w:left="2160" w:hanging="360"/>
      </w:pPr>
      <w:rPr>
        <w:rFonts w:ascii="Wingdings" w:hAnsi="Wingdings" w:hint="default"/>
        <w:sz w:val="20"/>
      </w:rPr>
    </w:lvl>
    <w:lvl w:ilvl="3" w:tplc="94FC24BC" w:tentative="1">
      <w:start w:val="1"/>
      <w:numFmt w:val="bullet"/>
      <w:lvlText w:val=""/>
      <w:lvlJc w:val="left"/>
      <w:pPr>
        <w:tabs>
          <w:tab w:val="num" w:pos="2880"/>
        </w:tabs>
        <w:ind w:left="2880" w:hanging="360"/>
      </w:pPr>
      <w:rPr>
        <w:rFonts w:ascii="Wingdings" w:hAnsi="Wingdings" w:hint="default"/>
        <w:sz w:val="20"/>
      </w:rPr>
    </w:lvl>
    <w:lvl w:ilvl="4" w:tplc="94D2CC2A" w:tentative="1">
      <w:start w:val="1"/>
      <w:numFmt w:val="bullet"/>
      <w:lvlText w:val=""/>
      <w:lvlJc w:val="left"/>
      <w:pPr>
        <w:tabs>
          <w:tab w:val="num" w:pos="3600"/>
        </w:tabs>
        <w:ind w:left="3600" w:hanging="360"/>
      </w:pPr>
      <w:rPr>
        <w:rFonts w:ascii="Wingdings" w:hAnsi="Wingdings" w:hint="default"/>
        <w:sz w:val="20"/>
      </w:rPr>
    </w:lvl>
    <w:lvl w:ilvl="5" w:tplc="E5AA3342" w:tentative="1">
      <w:start w:val="1"/>
      <w:numFmt w:val="bullet"/>
      <w:lvlText w:val=""/>
      <w:lvlJc w:val="left"/>
      <w:pPr>
        <w:tabs>
          <w:tab w:val="num" w:pos="4320"/>
        </w:tabs>
        <w:ind w:left="4320" w:hanging="360"/>
      </w:pPr>
      <w:rPr>
        <w:rFonts w:ascii="Wingdings" w:hAnsi="Wingdings" w:hint="default"/>
        <w:sz w:val="20"/>
      </w:rPr>
    </w:lvl>
    <w:lvl w:ilvl="6" w:tplc="DE422C92" w:tentative="1">
      <w:start w:val="1"/>
      <w:numFmt w:val="bullet"/>
      <w:lvlText w:val=""/>
      <w:lvlJc w:val="left"/>
      <w:pPr>
        <w:tabs>
          <w:tab w:val="num" w:pos="5040"/>
        </w:tabs>
        <w:ind w:left="5040" w:hanging="360"/>
      </w:pPr>
      <w:rPr>
        <w:rFonts w:ascii="Wingdings" w:hAnsi="Wingdings" w:hint="default"/>
        <w:sz w:val="20"/>
      </w:rPr>
    </w:lvl>
    <w:lvl w:ilvl="7" w:tplc="453A4222" w:tentative="1">
      <w:start w:val="1"/>
      <w:numFmt w:val="bullet"/>
      <w:lvlText w:val=""/>
      <w:lvlJc w:val="left"/>
      <w:pPr>
        <w:tabs>
          <w:tab w:val="num" w:pos="5760"/>
        </w:tabs>
        <w:ind w:left="5760" w:hanging="360"/>
      </w:pPr>
      <w:rPr>
        <w:rFonts w:ascii="Wingdings" w:hAnsi="Wingdings" w:hint="default"/>
        <w:sz w:val="20"/>
      </w:rPr>
    </w:lvl>
    <w:lvl w:ilvl="8" w:tplc="9C4ED3F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hybridMultilevel"/>
    <w:tmpl w:val="0992A1C6"/>
    <w:lvl w:ilvl="0" w:tplc="F5207C98">
      <w:start w:val="1"/>
      <w:numFmt w:val="bullet"/>
      <w:lvlText w:val=""/>
      <w:lvlJc w:val="left"/>
      <w:pPr>
        <w:tabs>
          <w:tab w:val="num" w:pos="720"/>
        </w:tabs>
        <w:ind w:left="720" w:hanging="360"/>
      </w:pPr>
      <w:rPr>
        <w:rFonts w:ascii="Symbol" w:hAnsi="Symbol" w:hint="default"/>
        <w:sz w:val="20"/>
      </w:rPr>
    </w:lvl>
    <w:lvl w:ilvl="1" w:tplc="50A8B302" w:tentative="1">
      <w:start w:val="1"/>
      <w:numFmt w:val="bullet"/>
      <w:lvlText w:val="o"/>
      <w:lvlJc w:val="left"/>
      <w:pPr>
        <w:tabs>
          <w:tab w:val="num" w:pos="1440"/>
        </w:tabs>
        <w:ind w:left="1440" w:hanging="360"/>
      </w:pPr>
      <w:rPr>
        <w:rFonts w:ascii="Courier New" w:hAnsi="Courier New" w:hint="default"/>
        <w:sz w:val="20"/>
      </w:rPr>
    </w:lvl>
    <w:lvl w:ilvl="2" w:tplc="058C129C" w:tentative="1">
      <w:start w:val="1"/>
      <w:numFmt w:val="bullet"/>
      <w:lvlText w:val=""/>
      <w:lvlJc w:val="left"/>
      <w:pPr>
        <w:tabs>
          <w:tab w:val="num" w:pos="2160"/>
        </w:tabs>
        <w:ind w:left="2160" w:hanging="360"/>
      </w:pPr>
      <w:rPr>
        <w:rFonts w:ascii="Wingdings" w:hAnsi="Wingdings" w:hint="default"/>
        <w:sz w:val="20"/>
      </w:rPr>
    </w:lvl>
    <w:lvl w:ilvl="3" w:tplc="50D46FAC" w:tentative="1">
      <w:start w:val="1"/>
      <w:numFmt w:val="bullet"/>
      <w:lvlText w:val=""/>
      <w:lvlJc w:val="left"/>
      <w:pPr>
        <w:tabs>
          <w:tab w:val="num" w:pos="2880"/>
        </w:tabs>
        <w:ind w:left="2880" w:hanging="360"/>
      </w:pPr>
      <w:rPr>
        <w:rFonts w:ascii="Wingdings" w:hAnsi="Wingdings" w:hint="default"/>
        <w:sz w:val="20"/>
      </w:rPr>
    </w:lvl>
    <w:lvl w:ilvl="4" w:tplc="904AD774" w:tentative="1">
      <w:start w:val="1"/>
      <w:numFmt w:val="bullet"/>
      <w:lvlText w:val=""/>
      <w:lvlJc w:val="left"/>
      <w:pPr>
        <w:tabs>
          <w:tab w:val="num" w:pos="3600"/>
        </w:tabs>
        <w:ind w:left="3600" w:hanging="360"/>
      </w:pPr>
      <w:rPr>
        <w:rFonts w:ascii="Wingdings" w:hAnsi="Wingdings" w:hint="default"/>
        <w:sz w:val="20"/>
      </w:rPr>
    </w:lvl>
    <w:lvl w:ilvl="5" w:tplc="1FF2DF0A" w:tentative="1">
      <w:start w:val="1"/>
      <w:numFmt w:val="bullet"/>
      <w:lvlText w:val=""/>
      <w:lvlJc w:val="left"/>
      <w:pPr>
        <w:tabs>
          <w:tab w:val="num" w:pos="4320"/>
        </w:tabs>
        <w:ind w:left="4320" w:hanging="360"/>
      </w:pPr>
      <w:rPr>
        <w:rFonts w:ascii="Wingdings" w:hAnsi="Wingdings" w:hint="default"/>
        <w:sz w:val="20"/>
      </w:rPr>
    </w:lvl>
    <w:lvl w:ilvl="6" w:tplc="0D0A826E" w:tentative="1">
      <w:start w:val="1"/>
      <w:numFmt w:val="bullet"/>
      <w:lvlText w:val=""/>
      <w:lvlJc w:val="left"/>
      <w:pPr>
        <w:tabs>
          <w:tab w:val="num" w:pos="5040"/>
        </w:tabs>
        <w:ind w:left="5040" w:hanging="360"/>
      </w:pPr>
      <w:rPr>
        <w:rFonts w:ascii="Wingdings" w:hAnsi="Wingdings" w:hint="default"/>
        <w:sz w:val="20"/>
      </w:rPr>
    </w:lvl>
    <w:lvl w:ilvl="7" w:tplc="2BAE3100" w:tentative="1">
      <w:start w:val="1"/>
      <w:numFmt w:val="bullet"/>
      <w:lvlText w:val=""/>
      <w:lvlJc w:val="left"/>
      <w:pPr>
        <w:tabs>
          <w:tab w:val="num" w:pos="5760"/>
        </w:tabs>
        <w:ind w:left="5760" w:hanging="360"/>
      </w:pPr>
      <w:rPr>
        <w:rFonts w:ascii="Wingdings" w:hAnsi="Wingdings" w:hint="default"/>
        <w:sz w:val="20"/>
      </w:rPr>
    </w:lvl>
    <w:lvl w:ilvl="8" w:tplc="423AF6D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hybridMultilevel"/>
    <w:tmpl w:val="DEBA24CA"/>
    <w:lvl w:ilvl="0" w:tplc="3C84DDF8">
      <w:start w:val="1"/>
      <w:numFmt w:val="bullet"/>
      <w:lvlText w:val=""/>
      <w:lvlJc w:val="left"/>
      <w:pPr>
        <w:tabs>
          <w:tab w:val="num" w:pos="720"/>
        </w:tabs>
        <w:ind w:left="720" w:hanging="360"/>
      </w:pPr>
      <w:rPr>
        <w:rFonts w:ascii="Symbol" w:hAnsi="Symbol" w:hint="default"/>
        <w:sz w:val="20"/>
      </w:rPr>
    </w:lvl>
    <w:lvl w:ilvl="1" w:tplc="FC4230B8" w:tentative="1">
      <w:start w:val="1"/>
      <w:numFmt w:val="bullet"/>
      <w:lvlText w:val="o"/>
      <w:lvlJc w:val="left"/>
      <w:pPr>
        <w:tabs>
          <w:tab w:val="num" w:pos="1440"/>
        </w:tabs>
        <w:ind w:left="1440" w:hanging="360"/>
      </w:pPr>
      <w:rPr>
        <w:rFonts w:ascii="Courier New" w:hAnsi="Courier New" w:hint="default"/>
        <w:sz w:val="20"/>
      </w:rPr>
    </w:lvl>
    <w:lvl w:ilvl="2" w:tplc="5C66158E" w:tentative="1">
      <w:start w:val="1"/>
      <w:numFmt w:val="bullet"/>
      <w:lvlText w:val=""/>
      <w:lvlJc w:val="left"/>
      <w:pPr>
        <w:tabs>
          <w:tab w:val="num" w:pos="2160"/>
        </w:tabs>
        <w:ind w:left="2160" w:hanging="360"/>
      </w:pPr>
      <w:rPr>
        <w:rFonts w:ascii="Wingdings" w:hAnsi="Wingdings" w:hint="default"/>
        <w:sz w:val="20"/>
      </w:rPr>
    </w:lvl>
    <w:lvl w:ilvl="3" w:tplc="5F4E9436" w:tentative="1">
      <w:start w:val="1"/>
      <w:numFmt w:val="bullet"/>
      <w:lvlText w:val=""/>
      <w:lvlJc w:val="left"/>
      <w:pPr>
        <w:tabs>
          <w:tab w:val="num" w:pos="2880"/>
        </w:tabs>
        <w:ind w:left="2880" w:hanging="360"/>
      </w:pPr>
      <w:rPr>
        <w:rFonts w:ascii="Wingdings" w:hAnsi="Wingdings" w:hint="default"/>
        <w:sz w:val="20"/>
      </w:rPr>
    </w:lvl>
    <w:lvl w:ilvl="4" w:tplc="8070EBEE" w:tentative="1">
      <w:start w:val="1"/>
      <w:numFmt w:val="bullet"/>
      <w:lvlText w:val=""/>
      <w:lvlJc w:val="left"/>
      <w:pPr>
        <w:tabs>
          <w:tab w:val="num" w:pos="3600"/>
        </w:tabs>
        <w:ind w:left="3600" w:hanging="360"/>
      </w:pPr>
      <w:rPr>
        <w:rFonts w:ascii="Wingdings" w:hAnsi="Wingdings" w:hint="default"/>
        <w:sz w:val="20"/>
      </w:rPr>
    </w:lvl>
    <w:lvl w:ilvl="5" w:tplc="BA74A296" w:tentative="1">
      <w:start w:val="1"/>
      <w:numFmt w:val="bullet"/>
      <w:lvlText w:val=""/>
      <w:lvlJc w:val="left"/>
      <w:pPr>
        <w:tabs>
          <w:tab w:val="num" w:pos="4320"/>
        </w:tabs>
        <w:ind w:left="4320" w:hanging="360"/>
      </w:pPr>
      <w:rPr>
        <w:rFonts w:ascii="Wingdings" w:hAnsi="Wingdings" w:hint="default"/>
        <w:sz w:val="20"/>
      </w:rPr>
    </w:lvl>
    <w:lvl w:ilvl="6" w:tplc="D7462736" w:tentative="1">
      <w:start w:val="1"/>
      <w:numFmt w:val="bullet"/>
      <w:lvlText w:val=""/>
      <w:lvlJc w:val="left"/>
      <w:pPr>
        <w:tabs>
          <w:tab w:val="num" w:pos="5040"/>
        </w:tabs>
        <w:ind w:left="5040" w:hanging="360"/>
      </w:pPr>
      <w:rPr>
        <w:rFonts w:ascii="Wingdings" w:hAnsi="Wingdings" w:hint="default"/>
        <w:sz w:val="20"/>
      </w:rPr>
    </w:lvl>
    <w:lvl w:ilvl="7" w:tplc="CD04A426" w:tentative="1">
      <w:start w:val="1"/>
      <w:numFmt w:val="bullet"/>
      <w:lvlText w:val=""/>
      <w:lvlJc w:val="left"/>
      <w:pPr>
        <w:tabs>
          <w:tab w:val="num" w:pos="5760"/>
        </w:tabs>
        <w:ind w:left="5760" w:hanging="360"/>
      </w:pPr>
      <w:rPr>
        <w:rFonts w:ascii="Wingdings" w:hAnsi="Wingdings" w:hint="default"/>
        <w:sz w:val="20"/>
      </w:rPr>
    </w:lvl>
    <w:lvl w:ilvl="8" w:tplc="BA4446B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hybridMultilevel"/>
    <w:tmpl w:val="1F6A98F4"/>
    <w:lvl w:ilvl="0" w:tplc="8BC201AA">
      <w:start w:val="1"/>
      <w:numFmt w:val="bullet"/>
      <w:lvlText w:val=""/>
      <w:lvlJc w:val="left"/>
      <w:pPr>
        <w:tabs>
          <w:tab w:val="num" w:pos="720"/>
        </w:tabs>
        <w:ind w:left="720" w:hanging="360"/>
      </w:pPr>
      <w:rPr>
        <w:rFonts w:ascii="Symbol" w:hAnsi="Symbol" w:hint="default"/>
        <w:sz w:val="20"/>
      </w:rPr>
    </w:lvl>
    <w:lvl w:ilvl="1" w:tplc="3878AEA4" w:tentative="1">
      <w:start w:val="1"/>
      <w:numFmt w:val="bullet"/>
      <w:lvlText w:val="o"/>
      <w:lvlJc w:val="left"/>
      <w:pPr>
        <w:tabs>
          <w:tab w:val="num" w:pos="1440"/>
        </w:tabs>
        <w:ind w:left="1440" w:hanging="360"/>
      </w:pPr>
      <w:rPr>
        <w:rFonts w:ascii="Courier New" w:hAnsi="Courier New" w:hint="default"/>
        <w:sz w:val="20"/>
      </w:rPr>
    </w:lvl>
    <w:lvl w:ilvl="2" w:tplc="4E603E0A" w:tentative="1">
      <w:start w:val="1"/>
      <w:numFmt w:val="bullet"/>
      <w:lvlText w:val=""/>
      <w:lvlJc w:val="left"/>
      <w:pPr>
        <w:tabs>
          <w:tab w:val="num" w:pos="2160"/>
        </w:tabs>
        <w:ind w:left="2160" w:hanging="360"/>
      </w:pPr>
      <w:rPr>
        <w:rFonts w:ascii="Wingdings" w:hAnsi="Wingdings" w:hint="default"/>
        <w:sz w:val="20"/>
      </w:rPr>
    </w:lvl>
    <w:lvl w:ilvl="3" w:tplc="7122A566" w:tentative="1">
      <w:start w:val="1"/>
      <w:numFmt w:val="bullet"/>
      <w:lvlText w:val=""/>
      <w:lvlJc w:val="left"/>
      <w:pPr>
        <w:tabs>
          <w:tab w:val="num" w:pos="2880"/>
        </w:tabs>
        <w:ind w:left="2880" w:hanging="360"/>
      </w:pPr>
      <w:rPr>
        <w:rFonts w:ascii="Wingdings" w:hAnsi="Wingdings" w:hint="default"/>
        <w:sz w:val="20"/>
      </w:rPr>
    </w:lvl>
    <w:lvl w:ilvl="4" w:tplc="E4DC8D66" w:tentative="1">
      <w:start w:val="1"/>
      <w:numFmt w:val="bullet"/>
      <w:lvlText w:val=""/>
      <w:lvlJc w:val="left"/>
      <w:pPr>
        <w:tabs>
          <w:tab w:val="num" w:pos="3600"/>
        </w:tabs>
        <w:ind w:left="3600" w:hanging="360"/>
      </w:pPr>
      <w:rPr>
        <w:rFonts w:ascii="Wingdings" w:hAnsi="Wingdings" w:hint="default"/>
        <w:sz w:val="20"/>
      </w:rPr>
    </w:lvl>
    <w:lvl w:ilvl="5" w:tplc="09704F90" w:tentative="1">
      <w:start w:val="1"/>
      <w:numFmt w:val="bullet"/>
      <w:lvlText w:val=""/>
      <w:lvlJc w:val="left"/>
      <w:pPr>
        <w:tabs>
          <w:tab w:val="num" w:pos="4320"/>
        </w:tabs>
        <w:ind w:left="4320" w:hanging="360"/>
      </w:pPr>
      <w:rPr>
        <w:rFonts w:ascii="Wingdings" w:hAnsi="Wingdings" w:hint="default"/>
        <w:sz w:val="20"/>
      </w:rPr>
    </w:lvl>
    <w:lvl w:ilvl="6" w:tplc="D13C82E2" w:tentative="1">
      <w:start w:val="1"/>
      <w:numFmt w:val="bullet"/>
      <w:lvlText w:val=""/>
      <w:lvlJc w:val="left"/>
      <w:pPr>
        <w:tabs>
          <w:tab w:val="num" w:pos="5040"/>
        </w:tabs>
        <w:ind w:left="5040" w:hanging="360"/>
      </w:pPr>
      <w:rPr>
        <w:rFonts w:ascii="Wingdings" w:hAnsi="Wingdings" w:hint="default"/>
        <w:sz w:val="20"/>
      </w:rPr>
    </w:lvl>
    <w:lvl w:ilvl="7" w:tplc="9774B8CC" w:tentative="1">
      <w:start w:val="1"/>
      <w:numFmt w:val="bullet"/>
      <w:lvlText w:val=""/>
      <w:lvlJc w:val="left"/>
      <w:pPr>
        <w:tabs>
          <w:tab w:val="num" w:pos="5760"/>
        </w:tabs>
        <w:ind w:left="5760" w:hanging="360"/>
      </w:pPr>
      <w:rPr>
        <w:rFonts w:ascii="Wingdings" w:hAnsi="Wingdings" w:hint="default"/>
        <w:sz w:val="20"/>
      </w:rPr>
    </w:lvl>
    <w:lvl w:ilvl="8" w:tplc="1C30B33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hybridMultilevel"/>
    <w:tmpl w:val="11BCD3EA"/>
    <w:lvl w:ilvl="0" w:tplc="278816E4">
      <w:start w:val="1"/>
      <w:numFmt w:val="bullet"/>
      <w:lvlText w:val=""/>
      <w:lvlJc w:val="left"/>
      <w:pPr>
        <w:tabs>
          <w:tab w:val="num" w:pos="1440"/>
        </w:tabs>
        <w:ind w:left="1440" w:hanging="360"/>
      </w:pPr>
      <w:rPr>
        <w:rFonts w:ascii="Symbol" w:hAnsi="Symbol" w:hint="default"/>
        <w:sz w:val="20"/>
      </w:rPr>
    </w:lvl>
    <w:lvl w:ilvl="1" w:tplc="96049C0C">
      <w:start w:val="1"/>
      <w:numFmt w:val="bullet"/>
      <w:lvlText w:val="o"/>
      <w:lvlJc w:val="left"/>
      <w:pPr>
        <w:tabs>
          <w:tab w:val="num" w:pos="2160"/>
        </w:tabs>
        <w:ind w:left="2160" w:hanging="360"/>
      </w:pPr>
      <w:rPr>
        <w:rFonts w:ascii="Courier New" w:hAnsi="Courier New" w:hint="default"/>
        <w:sz w:val="20"/>
      </w:rPr>
    </w:lvl>
    <w:lvl w:ilvl="2" w:tplc="032ABF48" w:tentative="1">
      <w:start w:val="1"/>
      <w:numFmt w:val="bullet"/>
      <w:lvlText w:val=""/>
      <w:lvlJc w:val="left"/>
      <w:pPr>
        <w:tabs>
          <w:tab w:val="num" w:pos="2880"/>
        </w:tabs>
        <w:ind w:left="2880" w:hanging="360"/>
      </w:pPr>
      <w:rPr>
        <w:rFonts w:ascii="Wingdings" w:hAnsi="Wingdings" w:hint="default"/>
        <w:sz w:val="20"/>
      </w:rPr>
    </w:lvl>
    <w:lvl w:ilvl="3" w:tplc="D60413A0" w:tentative="1">
      <w:start w:val="1"/>
      <w:numFmt w:val="bullet"/>
      <w:lvlText w:val=""/>
      <w:lvlJc w:val="left"/>
      <w:pPr>
        <w:tabs>
          <w:tab w:val="num" w:pos="3600"/>
        </w:tabs>
        <w:ind w:left="3600" w:hanging="360"/>
      </w:pPr>
      <w:rPr>
        <w:rFonts w:ascii="Wingdings" w:hAnsi="Wingdings" w:hint="default"/>
        <w:sz w:val="20"/>
      </w:rPr>
    </w:lvl>
    <w:lvl w:ilvl="4" w:tplc="2A22C0F2" w:tentative="1">
      <w:start w:val="1"/>
      <w:numFmt w:val="bullet"/>
      <w:lvlText w:val=""/>
      <w:lvlJc w:val="left"/>
      <w:pPr>
        <w:tabs>
          <w:tab w:val="num" w:pos="4320"/>
        </w:tabs>
        <w:ind w:left="4320" w:hanging="360"/>
      </w:pPr>
      <w:rPr>
        <w:rFonts w:ascii="Wingdings" w:hAnsi="Wingdings" w:hint="default"/>
        <w:sz w:val="20"/>
      </w:rPr>
    </w:lvl>
    <w:lvl w:ilvl="5" w:tplc="A298415E" w:tentative="1">
      <w:start w:val="1"/>
      <w:numFmt w:val="bullet"/>
      <w:lvlText w:val=""/>
      <w:lvlJc w:val="left"/>
      <w:pPr>
        <w:tabs>
          <w:tab w:val="num" w:pos="5040"/>
        </w:tabs>
        <w:ind w:left="5040" w:hanging="360"/>
      </w:pPr>
      <w:rPr>
        <w:rFonts w:ascii="Wingdings" w:hAnsi="Wingdings" w:hint="default"/>
        <w:sz w:val="20"/>
      </w:rPr>
    </w:lvl>
    <w:lvl w:ilvl="6" w:tplc="13C0EC28" w:tentative="1">
      <w:start w:val="1"/>
      <w:numFmt w:val="bullet"/>
      <w:lvlText w:val=""/>
      <w:lvlJc w:val="left"/>
      <w:pPr>
        <w:tabs>
          <w:tab w:val="num" w:pos="5760"/>
        </w:tabs>
        <w:ind w:left="5760" w:hanging="360"/>
      </w:pPr>
      <w:rPr>
        <w:rFonts w:ascii="Wingdings" w:hAnsi="Wingdings" w:hint="default"/>
        <w:sz w:val="20"/>
      </w:rPr>
    </w:lvl>
    <w:lvl w:ilvl="7" w:tplc="4FAE3130" w:tentative="1">
      <w:start w:val="1"/>
      <w:numFmt w:val="bullet"/>
      <w:lvlText w:val=""/>
      <w:lvlJc w:val="left"/>
      <w:pPr>
        <w:tabs>
          <w:tab w:val="num" w:pos="6480"/>
        </w:tabs>
        <w:ind w:left="6480" w:hanging="360"/>
      </w:pPr>
      <w:rPr>
        <w:rFonts w:ascii="Wingdings" w:hAnsi="Wingdings" w:hint="default"/>
        <w:sz w:val="20"/>
      </w:rPr>
    </w:lvl>
    <w:lvl w:ilvl="8" w:tplc="7E8AF02E"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hybridMultilevel"/>
    <w:tmpl w:val="A2924A42"/>
    <w:lvl w:ilvl="0" w:tplc="46A6AF1C">
      <w:start w:val="1"/>
      <w:numFmt w:val="bullet"/>
      <w:lvlText w:val=""/>
      <w:lvlJc w:val="left"/>
      <w:pPr>
        <w:tabs>
          <w:tab w:val="num" w:pos="720"/>
        </w:tabs>
        <w:ind w:left="720" w:hanging="360"/>
      </w:pPr>
      <w:rPr>
        <w:rFonts w:ascii="Symbol" w:hAnsi="Symbol" w:hint="default"/>
        <w:sz w:val="20"/>
      </w:rPr>
    </w:lvl>
    <w:lvl w:ilvl="1" w:tplc="506EEADA">
      <w:start w:val="1"/>
      <w:numFmt w:val="bullet"/>
      <w:lvlText w:val="o"/>
      <w:lvlJc w:val="left"/>
      <w:pPr>
        <w:tabs>
          <w:tab w:val="num" w:pos="1440"/>
        </w:tabs>
        <w:ind w:left="1440" w:hanging="360"/>
      </w:pPr>
      <w:rPr>
        <w:rFonts w:ascii="Courier New" w:hAnsi="Courier New" w:hint="default"/>
        <w:sz w:val="20"/>
      </w:rPr>
    </w:lvl>
    <w:lvl w:ilvl="2" w:tplc="5DC02978" w:tentative="1">
      <w:start w:val="1"/>
      <w:numFmt w:val="bullet"/>
      <w:lvlText w:val=""/>
      <w:lvlJc w:val="left"/>
      <w:pPr>
        <w:tabs>
          <w:tab w:val="num" w:pos="2160"/>
        </w:tabs>
        <w:ind w:left="2160" w:hanging="360"/>
      </w:pPr>
      <w:rPr>
        <w:rFonts w:ascii="Wingdings" w:hAnsi="Wingdings" w:hint="default"/>
        <w:sz w:val="20"/>
      </w:rPr>
    </w:lvl>
    <w:lvl w:ilvl="3" w:tplc="6B02B7F0" w:tentative="1">
      <w:start w:val="1"/>
      <w:numFmt w:val="bullet"/>
      <w:lvlText w:val=""/>
      <w:lvlJc w:val="left"/>
      <w:pPr>
        <w:tabs>
          <w:tab w:val="num" w:pos="2880"/>
        </w:tabs>
        <w:ind w:left="2880" w:hanging="360"/>
      </w:pPr>
      <w:rPr>
        <w:rFonts w:ascii="Wingdings" w:hAnsi="Wingdings" w:hint="default"/>
        <w:sz w:val="20"/>
      </w:rPr>
    </w:lvl>
    <w:lvl w:ilvl="4" w:tplc="EA3472F8" w:tentative="1">
      <w:start w:val="1"/>
      <w:numFmt w:val="bullet"/>
      <w:lvlText w:val=""/>
      <w:lvlJc w:val="left"/>
      <w:pPr>
        <w:tabs>
          <w:tab w:val="num" w:pos="3600"/>
        </w:tabs>
        <w:ind w:left="3600" w:hanging="360"/>
      </w:pPr>
      <w:rPr>
        <w:rFonts w:ascii="Wingdings" w:hAnsi="Wingdings" w:hint="default"/>
        <w:sz w:val="20"/>
      </w:rPr>
    </w:lvl>
    <w:lvl w:ilvl="5" w:tplc="0374DFE4" w:tentative="1">
      <w:start w:val="1"/>
      <w:numFmt w:val="bullet"/>
      <w:lvlText w:val=""/>
      <w:lvlJc w:val="left"/>
      <w:pPr>
        <w:tabs>
          <w:tab w:val="num" w:pos="4320"/>
        </w:tabs>
        <w:ind w:left="4320" w:hanging="360"/>
      </w:pPr>
      <w:rPr>
        <w:rFonts w:ascii="Wingdings" w:hAnsi="Wingdings" w:hint="default"/>
        <w:sz w:val="20"/>
      </w:rPr>
    </w:lvl>
    <w:lvl w:ilvl="6" w:tplc="BFE408B0" w:tentative="1">
      <w:start w:val="1"/>
      <w:numFmt w:val="bullet"/>
      <w:lvlText w:val=""/>
      <w:lvlJc w:val="left"/>
      <w:pPr>
        <w:tabs>
          <w:tab w:val="num" w:pos="5040"/>
        </w:tabs>
        <w:ind w:left="5040" w:hanging="360"/>
      </w:pPr>
      <w:rPr>
        <w:rFonts w:ascii="Wingdings" w:hAnsi="Wingdings" w:hint="default"/>
        <w:sz w:val="20"/>
      </w:rPr>
    </w:lvl>
    <w:lvl w:ilvl="7" w:tplc="B4E42FE0" w:tentative="1">
      <w:start w:val="1"/>
      <w:numFmt w:val="bullet"/>
      <w:lvlText w:val=""/>
      <w:lvlJc w:val="left"/>
      <w:pPr>
        <w:tabs>
          <w:tab w:val="num" w:pos="5760"/>
        </w:tabs>
        <w:ind w:left="5760" w:hanging="360"/>
      </w:pPr>
      <w:rPr>
        <w:rFonts w:ascii="Wingdings" w:hAnsi="Wingdings" w:hint="default"/>
        <w:sz w:val="20"/>
      </w:rPr>
    </w:lvl>
    <w:lvl w:ilvl="8" w:tplc="3050DF2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46990"/>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12446"/>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339DC"/>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87D67"/>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43A2E"/>
    <w:rsid w:val="00C53213"/>
    <w:rsid w:val="00C64CBF"/>
    <w:rsid w:val="00C72357"/>
    <w:rsid w:val="00C8021B"/>
    <w:rsid w:val="00C82FD5"/>
    <w:rsid w:val="00C85493"/>
    <w:rsid w:val="00CA1F1F"/>
    <w:rsid w:val="00CB7FAF"/>
    <w:rsid w:val="00CC3825"/>
    <w:rsid w:val="00CC4DBD"/>
    <w:rsid w:val="00CD2098"/>
    <w:rsid w:val="00CD2D3A"/>
    <w:rsid w:val="00CD54D6"/>
    <w:rsid w:val="00CE4B4D"/>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46BE1"/>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C3845"/>
    <w:rsid w:val="00FD2285"/>
    <w:rsid w:val="00FE2195"/>
    <w:rsid w:val="00FE5AD9"/>
    <w:rsid w:val="00FF718F"/>
    <w:rsid w:val="35829684"/>
    <w:rsid w:val="399B3E2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PICC0016-COVID-safety-pla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http://schemas.openxmlformats.org/package/2006/metadata/core-properties"/>
    <ds:schemaRef ds:uri="3770d53c-bd17-423a-a432-f972ff08ea17"/>
    <ds:schemaRef ds:uri="http://schemas.microsoft.com/office/infopath/2007/PartnerControls"/>
    <ds:schemaRef ds:uri="http://schemas.microsoft.com/office/2006/documentManagement/types"/>
    <ds:schemaRef ds:uri="http://purl.org/dc/elements/1.1/"/>
    <ds:schemaRef ds:uri="34958884-07a2-4c1b-89fa-6f12bc62ed52"/>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863</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Greek</dc:description>
  <cp:lastModifiedBy>John Golubic</cp:lastModifiedBy>
  <cp:revision>3</cp:revision>
  <cp:lastPrinted>2020-07-28T00:19:00Z</cp:lastPrinted>
  <dcterms:created xsi:type="dcterms:W3CDTF">2020-10-10T01:47:00Z</dcterms:created>
  <dcterms:modified xsi:type="dcterms:W3CDTF">2020-10-10T01:47:00Z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