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3A380E40" w14:textId="77777777" w:rsidTr="00B23E06">
        <w:trPr>
          <w:trHeight w:val="474"/>
        </w:trPr>
        <w:tc>
          <w:tcPr>
            <w:tcW w:w="7343" w:type="dxa"/>
            <w:shd w:val="clear" w:color="auto" w:fill="17365D"/>
            <w:vAlign w:val="center"/>
          </w:tcPr>
          <w:p w14:paraId="15E2426D"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bookmarkStart w:id="0" w:name="_GoBack"/>
            <w:bookmarkEnd w:id="0"/>
          </w:p>
        </w:tc>
        <w:tc>
          <w:tcPr>
            <w:tcW w:w="7655" w:type="dxa"/>
            <w:shd w:val="clear" w:color="auto" w:fill="17365D"/>
            <w:vAlign w:val="center"/>
          </w:tcPr>
          <w:p w14:paraId="241AFBBC" w14:textId="77777777" w:rsidR="00A83F80" w:rsidRPr="00B23E06" w:rsidRDefault="00941042" w:rsidP="00B23E06">
            <w:pPr>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Chinese Simplified (Mandarin)</w:t>
            </w:r>
          </w:p>
        </w:tc>
      </w:tr>
      <w:tr w:rsidR="00A83F80" w:rsidRPr="006A48A7" w14:paraId="22EC040D" w14:textId="77777777" w:rsidTr="003264FD">
        <w:trPr>
          <w:trHeight w:val="1208"/>
        </w:trPr>
        <w:tc>
          <w:tcPr>
            <w:tcW w:w="7343" w:type="dxa"/>
            <w:shd w:val="clear" w:color="auto" w:fill="auto"/>
            <w:vAlign w:val="center"/>
          </w:tcPr>
          <w:p w14:paraId="13877483" w14:textId="77777777" w:rsidR="00A83F80" w:rsidRPr="00114677"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0" w:history="1">
              <w:r w:rsidRPr="009E4A57">
                <w:rPr>
                  <w:rStyle w:val="Hyperlink"/>
                  <w:rFonts w:asciiTheme="minorBidi" w:eastAsia="SimSun" w:hAnsiTheme="minorBidi" w:cstheme="minorBidi"/>
                  <w:snapToGrid/>
                  <w:lang w:eastAsia="en-AU"/>
                </w:rPr>
                <w:t>Step 3.2 of Canberra’s Recovery Plan Easing of Restrictions Roadmap</w:t>
              </w:r>
            </w:hyperlink>
            <w:r w:rsidRPr="009E4A57">
              <w:rPr>
                <w:rFonts w:asciiTheme="minorBidi" w:eastAsia="SimSun" w:hAnsiTheme="minorBidi" w:cstheme="minorBidi"/>
                <w:snapToGrid/>
                <w:lang w:eastAsia="en-AU"/>
              </w:rPr>
              <w:t> </w:t>
            </w:r>
            <w:r w:rsidRPr="009E4A57">
              <w:rPr>
                <w:rFonts w:asciiTheme="minorBidi" w:eastAsia="SimSun" w:hAnsiTheme="minorBidi" w:cstheme="minorBidi"/>
                <w:b/>
                <w:bCs/>
                <w:snapToGrid/>
                <w:lang w:eastAsia="en-AU"/>
              </w:rPr>
              <w:t>9am on Friday 9 October 2020</w:t>
            </w:r>
            <w:r w:rsidRPr="009E4A57">
              <w:rPr>
                <w:rFonts w:asciiTheme="minorBidi" w:eastAsia="SimSun" w:hAnsiTheme="minorBidi" w:cstheme="minorBidi"/>
                <w:snapToGrid/>
                <w:lang w:eastAsia="en-AU"/>
              </w:rPr>
              <w:t>.</w:t>
            </w:r>
          </w:p>
        </w:tc>
        <w:tc>
          <w:tcPr>
            <w:tcW w:w="7655" w:type="dxa"/>
            <w:shd w:val="clear" w:color="auto" w:fill="auto"/>
            <w:vAlign w:val="center"/>
          </w:tcPr>
          <w:p w14:paraId="4E8D6F19" w14:textId="77777777" w:rsidR="00A83F80" w:rsidRPr="006072BA" w:rsidRDefault="00E06629" w:rsidP="00E06629">
            <w:pPr>
              <w:rPr>
                <w:rFonts w:asciiTheme="minorBidi" w:eastAsia="Arial Unicode MS" w:hAnsiTheme="minorBidi" w:cstheme="minorBidi"/>
              </w:rPr>
            </w:pPr>
            <w:r>
              <w:rPr>
                <w:rFonts w:ascii="Pyidaungsu" w:eastAsia="Arial Unicode MS" w:hAnsi="Pyidaungsu" w:cs="Pyidaungsu" w:hint="eastAsia"/>
              </w:rPr>
              <w:t>首都领地</w:t>
            </w:r>
            <w:r w:rsidRPr="00941042">
              <w:rPr>
                <w:rFonts w:asciiTheme="minorBidi" w:eastAsia="Arial Unicode MS" w:hAnsiTheme="minorBidi" w:cstheme="minorBidi"/>
              </w:rPr>
              <w:t>（</w:t>
            </w:r>
            <w:r w:rsidRPr="00941042">
              <w:rPr>
                <w:rFonts w:asciiTheme="minorBidi" w:eastAsia="Arial Unicode MS" w:hAnsiTheme="minorBidi" w:cstheme="minorBidi"/>
              </w:rPr>
              <w:t>ACT</w:t>
            </w:r>
            <w:r w:rsidRPr="00941042">
              <w:rPr>
                <w:rFonts w:asciiTheme="minorBidi" w:eastAsia="Arial Unicode MS" w:hAnsiTheme="minorBidi" w:cstheme="minorBidi"/>
              </w:rPr>
              <w:t>）</w:t>
            </w:r>
            <w:r>
              <w:rPr>
                <w:rFonts w:ascii="Pyidaungsu" w:eastAsia="Arial Unicode MS" w:hAnsi="Pyidaungsu" w:cs="Pyidaungsu" w:hint="eastAsia"/>
              </w:rPr>
              <w:t>从</w:t>
            </w:r>
            <w:r w:rsidRPr="00941042">
              <w:rPr>
                <w:rFonts w:asciiTheme="minorBidi" w:eastAsia="Arial Unicode MS" w:hAnsiTheme="minorBidi" w:cstheme="minorBidi"/>
                <w:b/>
              </w:rPr>
              <w:t>2020</w:t>
            </w:r>
            <w:r w:rsidRPr="00C70675">
              <w:rPr>
                <w:rFonts w:ascii="Pyidaungsu" w:eastAsia="Arial Unicode MS" w:hAnsi="Pyidaungsu" w:cs="Pyidaungsu" w:hint="eastAsia"/>
                <w:b/>
              </w:rPr>
              <w:t>年</w:t>
            </w:r>
            <w:r w:rsidRPr="00941042">
              <w:rPr>
                <w:rFonts w:asciiTheme="minorBidi" w:eastAsia="Arial Unicode MS" w:hAnsiTheme="minorBidi" w:cstheme="minorBidi"/>
                <w:b/>
              </w:rPr>
              <w:t>10</w:t>
            </w:r>
            <w:r w:rsidRPr="00C70675">
              <w:rPr>
                <w:rFonts w:ascii="Pyidaungsu" w:eastAsia="Arial Unicode MS" w:hAnsi="Pyidaungsu" w:cs="Pyidaungsu" w:hint="eastAsia"/>
                <w:b/>
              </w:rPr>
              <w:t>月</w:t>
            </w:r>
            <w:r w:rsidRPr="00941042">
              <w:rPr>
                <w:rFonts w:asciiTheme="minorBidi" w:eastAsia="Arial Unicode MS" w:hAnsiTheme="minorBidi" w:cstheme="minorBidi"/>
                <w:b/>
              </w:rPr>
              <w:t>9</w:t>
            </w:r>
            <w:r w:rsidRPr="00C70675">
              <w:rPr>
                <w:rFonts w:ascii="Pyidaungsu" w:eastAsia="Arial Unicode MS" w:hAnsi="Pyidaungsu" w:cs="Pyidaungsu" w:hint="eastAsia"/>
                <w:b/>
              </w:rPr>
              <w:t>日星期五上午</w:t>
            </w:r>
            <w:r w:rsidRPr="00941042">
              <w:rPr>
                <w:rFonts w:asciiTheme="minorBidi" w:eastAsia="Arial Unicode MS" w:hAnsiTheme="minorBidi" w:cstheme="minorBidi"/>
                <w:b/>
              </w:rPr>
              <w:t>9</w:t>
            </w:r>
            <w:r w:rsidRPr="007F5523">
              <w:rPr>
                <w:rFonts w:ascii="Pyidaungsu" w:eastAsia="Arial Unicode MS" w:hAnsi="Pyidaungsu" w:cs="Pyidaungsu" w:hint="eastAsia"/>
                <w:b/>
              </w:rPr>
              <w:t>点</w:t>
            </w:r>
            <w:r w:rsidRPr="007F5523">
              <w:rPr>
                <w:rFonts w:ascii="Pyidaungsu" w:eastAsia="Arial Unicode MS" w:hAnsi="Pyidaungsu" w:cs="Pyidaungsu" w:hint="eastAsia"/>
              </w:rPr>
              <w:t>开始</w:t>
            </w:r>
            <w:hyperlink r:id="rId11" w:history="1">
              <w:r w:rsidRPr="00941042">
                <w:rPr>
                  <w:rStyle w:val="Hyperlink"/>
                  <w:rFonts w:asciiTheme="minorBidi" w:eastAsia="SimSun" w:hAnsiTheme="minorBidi" w:cstheme="minorBidi" w:hint="eastAsia"/>
                  <w:snapToGrid/>
                </w:rPr>
                <w:t>过渡到</w:t>
              </w:r>
              <w:r w:rsidRPr="00941042">
                <w:rPr>
                  <w:rStyle w:val="Hyperlink"/>
                  <w:rFonts w:asciiTheme="minorBidi" w:eastAsia="SimSun" w:hAnsiTheme="minorBidi" w:cstheme="minorBidi"/>
                  <w:snapToGrid/>
                </w:rPr>
                <w:t>堪培拉恢复计划放松限制路线图的第</w:t>
              </w:r>
              <w:r w:rsidRPr="00941042">
                <w:rPr>
                  <w:rStyle w:val="Hyperlink"/>
                  <w:rFonts w:asciiTheme="minorBidi" w:eastAsia="SimSun" w:hAnsiTheme="minorBidi" w:cstheme="minorBidi" w:hint="eastAsia"/>
                  <w:snapToGrid/>
                </w:rPr>
                <w:t>3.2</w:t>
              </w:r>
              <w:r w:rsidRPr="00941042">
                <w:rPr>
                  <w:rStyle w:val="Hyperlink"/>
                  <w:rFonts w:asciiTheme="minorBidi" w:eastAsia="SimSun" w:hAnsiTheme="minorBidi" w:cstheme="minorBidi" w:hint="eastAsia"/>
                  <w:snapToGrid/>
                </w:rPr>
                <w:t>步。</w:t>
              </w:r>
            </w:hyperlink>
          </w:p>
        </w:tc>
      </w:tr>
      <w:tr w:rsidR="00C85493" w:rsidRPr="006A48A7" w14:paraId="7E9A187F" w14:textId="77777777" w:rsidTr="00C85493">
        <w:trPr>
          <w:trHeight w:val="560"/>
        </w:trPr>
        <w:tc>
          <w:tcPr>
            <w:tcW w:w="7343" w:type="dxa"/>
            <w:shd w:val="clear" w:color="auto" w:fill="auto"/>
            <w:vAlign w:val="center"/>
          </w:tcPr>
          <w:p w14:paraId="536424C3" w14:textId="77777777" w:rsidR="00C85493" w:rsidRPr="00E06629" w:rsidRDefault="009E4A57" w:rsidP="009E4A57">
            <w:pPr>
              <w:autoSpaceDE w:val="0"/>
              <w:autoSpaceDN w:val="0"/>
              <w:adjustRightInd w:val="0"/>
              <w:ind w:left="22"/>
              <w:rPr>
                <w:rFonts w:asciiTheme="minorBidi" w:eastAsia="SimSun" w:hAnsiTheme="minorBidi" w:cstheme="minorBidi"/>
                <w:snapToGrid/>
                <w:lang w:eastAsia="en-AU"/>
              </w:rPr>
            </w:pPr>
            <w:r w:rsidRPr="00E06629">
              <w:rPr>
                <w:rFonts w:asciiTheme="minorBidi" w:eastAsia="SimSun" w:hAnsiTheme="minorBidi" w:cstheme="minorBidi"/>
                <w:bCs/>
                <w:snapToGrid/>
                <w:lang w:eastAsia="en-AU"/>
              </w:rPr>
              <w:t>Top level summary of changes</w:t>
            </w:r>
          </w:p>
        </w:tc>
        <w:tc>
          <w:tcPr>
            <w:tcW w:w="7655" w:type="dxa"/>
            <w:shd w:val="clear" w:color="auto" w:fill="auto"/>
            <w:vAlign w:val="center"/>
          </w:tcPr>
          <w:p w14:paraId="43E335F7" w14:textId="77777777" w:rsidR="00C85493" w:rsidRPr="001024B5" w:rsidRDefault="00E06629" w:rsidP="006072BA">
            <w:pPr>
              <w:rPr>
                <w:rFonts w:asciiTheme="minorBidi" w:eastAsia="Arial Unicode MS" w:hAnsiTheme="minorBidi" w:cstheme="minorBidi"/>
              </w:rPr>
            </w:pPr>
            <w:r w:rsidRPr="001024B5">
              <w:rPr>
                <w:rFonts w:asciiTheme="minorBidi" w:eastAsia="Arial Unicode MS" w:hAnsiTheme="minorBidi" w:cstheme="minorBidi" w:hint="eastAsia"/>
              </w:rPr>
              <w:t>各项改变的高度总结</w:t>
            </w:r>
          </w:p>
        </w:tc>
      </w:tr>
      <w:tr w:rsidR="00243BBB" w:rsidRPr="006A48A7" w14:paraId="7BED3A66" w14:textId="77777777" w:rsidTr="00C85493">
        <w:trPr>
          <w:trHeight w:val="6224"/>
        </w:trPr>
        <w:tc>
          <w:tcPr>
            <w:tcW w:w="7343" w:type="dxa"/>
            <w:shd w:val="clear" w:color="auto" w:fill="auto"/>
            <w:vAlign w:val="center"/>
          </w:tcPr>
          <w:p w14:paraId="78AAC32F"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gatherings can increase to 200 people, where one person per four square meters can be maintained.</w:t>
            </w:r>
          </w:p>
          <w:p w14:paraId="4A0ED670"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Medium-sized hospitality venues with total usable space between 101 and 200 square metres can have a maximum of 50 people throughout the venue (excluding staff).</w:t>
            </w:r>
          </w:p>
          <w:p w14:paraId="364563F9"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Large indoor seated venues (for example, Canberra Theatre and Llewellyn Hall) can have ticketed events up to 50% capacity, up to 1,000 people, provided they have a COVID Safe Plan for each specific event.</w:t>
            </w:r>
          </w:p>
          <w:p w14:paraId="1F1926C5"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Cinemas and movie theatres can sell up to 50% capacity of each theatre, up to 200 people.</w:t>
            </w:r>
          </w:p>
          <w:p w14:paraId="22F108D8"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Enclosed outdoor venues with permanent tiered seating and grandstands can have up to 50% capacity, up to 1,000 people.</w:t>
            </w:r>
          </w:p>
          <w:p w14:paraId="13ECFF91"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GIO Stadium and Manuka Oval can have crowds up to 50% capacity with an appropriate COVID Safe Plan in place.</w:t>
            </w:r>
          </w:p>
          <w:p w14:paraId="061520E4" w14:textId="77777777" w:rsidR="00243BBB" w:rsidRPr="0011467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Businesses, venues and facilities that are required to collect information for contact tracing are strongly encouraged to use an electronic method to collect information. The free </w:t>
            </w:r>
            <w:hyperlink r:id="rId12"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739B7BAE" w14:textId="77777777" w:rsidR="00E06629" w:rsidRDefault="00E06629" w:rsidP="00E06629">
            <w:pPr>
              <w:pStyle w:val="ListParagraph"/>
              <w:numPr>
                <w:ilvl w:val="0"/>
                <w:numId w:val="38"/>
              </w:numPr>
              <w:rPr>
                <w:rFonts w:ascii="Arial" w:eastAsia="Arial Unicode MS" w:hAnsi="Arial" w:cs="Arial"/>
              </w:rPr>
            </w:pPr>
            <w:r w:rsidRPr="00E06629">
              <w:rPr>
                <w:rFonts w:asciiTheme="minorBidi" w:eastAsia="Arial Unicode MS" w:hAnsiTheme="minorBidi" w:cstheme="minorBidi" w:hint="eastAsia"/>
              </w:rPr>
              <w:t>所有聚会规模可以增加到</w:t>
            </w:r>
            <w:r w:rsidRPr="00E06629">
              <w:rPr>
                <w:rFonts w:asciiTheme="minorBidi" w:eastAsia="Arial Unicode MS" w:hAnsiTheme="minorBidi" w:cstheme="minorBidi" w:hint="eastAsia"/>
              </w:rPr>
              <w:t>200</w:t>
            </w:r>
            <w:r w:rsidRPr="00E06629">
              <w:rPr>
                <w:rFonts w:asciiTheme="minorBidi" w:eastAsia="Arial Unicode MS" w:hAnsiTheme="minorBidi" w:cstheme="minorBidi" w:hint="eastAsia"/>
              </w:rPr>
              <w:t>人，前提是能够继续执行</w:t>
            </w:r>
            <w:r w:rsidRPr="00E06629">
              <w:rPr>
                <w:rFonts w:ascii="Arial" w:eastAsia="Arial Unicode MS" w:hAnsi="Arial" w:cs="Arial" w:hint="eastAsia"/>
              </w:rPr>
              <w:t>每人</w:t>
            </w:r>
            <w:r w:rsidRPr="00E06629">
              <w:rPr>
                <w:rFonts w:ascii="Arial" w:eastAsia="Arial Unicode MS" w:hAnsi="Arial" w:cs="Arial" w:hint="eastAsia"/>
              </w:rPr>
              <w:t>4</w:t>
            </w:r>
            <w:r w:rsidRPr="00E06629">
              <w:rPr>
                <w:rFonts w:ascii="Arial" w:eastAsia="Arial Unicode MS" w:hAnsi="Arial" w:cs="Arial" w:hint="eastAsia"/>
              </w:rPr>
              <w:t>平方米空间的规定。</w:t>
            </w:r>
          </w:p>
          <w:p w14:paraId="2EE4AC89" w14:textId="77777777" w:rsidR="00E06629" w:rsidRDefault="00E06629" w:rsidP="00E06629">
            <w:pPr>
              <w:pStyle w:val="ListParagraph"/>
              <w:numPr>
                <w:ilvl w:val="0"/>
                <w:numId w:val="38"/>
              </w:numPr>
              <w:rPr>
                <w:rFonts w:ascii="Arial" w:eastAsia="Arial Unicode MS" w:hAnsi="Arial" w:cs="Arial"/>
              </w:rPr>
            </w:pPr>
            <w:r>
              <w:rPr>
                <w:rFonts w:ascii="Arial" w:eastAsia="Arial Unicode MS" w:hAnsi="Arial" w:cs="Arial" w:hint="eastAsia"/>
              </w:rPr>
              <w:t>可用面积</w:t>
            </w:r>
            <w:r>
              <w:rPr>
                <w:rFonts w:ascii="Arial" w:eastAsia="Arial Unicode MS" w:hAnsi="Arial" w:cs="Arial" w:hint="eastAsia"/>
              </w:rPr>
              <w:t>101</w:t>
            </w:r>
            <w:r>
              <w:rPr>
                <w:rFonts w:ascii="Arial" w:eastAsia="Arial Unicode MS" w:hAnsi="Arial" w:cs="Arial" w:hint="eastAsia"/>
              </w:rPr>
              <w:t>到</w:t>
            </w:r>
            <w:r>
              <w:rPr>
                <w:rFonts w:ascii="Arial" w:eastAsia="Arial Unicode MS" w:hAnsi="Arial" w:cs="Arial" w:hint="eastAsia"/>
              </w:rPr>
              <w:t>200</w:t>
            </w:r>
            <w:r>
              <w:rPr>
                <w:rFonts w:ascii="Arial" w:eastAsia="Arial Unicode MS" w:hAnsi="Arial" w:cs="Arial" w:hint="eastAsia"/>
              </w:rPr>
              <w:t>平方米的中型餐饮场所可在整个场所接待最多</w:t>
            </w:r>
            <w:r>
              <w:rPr>
                <w:rFonts w:ascii="Arial" w:eastAsia="Arial Unicode MS" w:hAnsi="Arial" w:cs="Arial" w:hint="eastAsia"/>
              </w:rPr>
              <w:t>50</w:t>
            </w:r>
            <w:r>
              <w:rPr>
                <w:rFonts w:ascii="Arial" w:eastAsia="Arial Unicode MS" w:hAnsi="Arial" w:cs="Arial" w:hint="eastAsia"/>
              </w:rPr>
              <w:t>人（不包括工作人员）。</w:t>
            </w:r>
          </w:p>
          <w:p w14:paraId="15BBD405" w14:textId="77777777" w:rsidR="00E06629" w:rsidRPr="00E06629" w:rsidRDefault="00E06629" w:rsidP="00E06629">
            <w:pPr>
              <w:pStyle w:val="ListParagraph"/>
              <w:numPr>
                <w:ilvl w:val="0"/>
                <w:numId w:val="38"/>
              </w:numPr>
              <w:rPr>
                <w:rFonts w:asciiTheme="minorBidi" w:eastAsia="Arial Unicode MS" w:hAnsiTheme="minorBidi" w:cstheme="minorBidi"/>
              </w:rPr>
            </w:pPr>
            <w:r>
              <w:rPr>
                <w:rFonts w:ascii="Arial" w:eastAsia="Arial Unicode MS" w:hAnsi="Arial" w:cs="Arial" w:hint="eastAsia"/>
              </w:rPr>
              <w:t>设有座位的大型室内场所（比如</w:t>
            </w:r>
            <w:r w:rsidRPr="00E06629">
              <w:rPr>
                <w:rFonts w:ascii="Arial" w:eastAsia="Arial Unicode MS" w:hAnsi="Arial" w:cs="Arial"/>
              </w:rPr>
              <w:t>Canberra Theatre</w:t>
            </w:r>
            <w:r w:rsidRPr="00E06629">
              <w:rPr>
                <w:rFonts w:ascii="Arial" w:eastAsia="Arial Unicode MS" w:hAnsi="Arial" w:cs="Arial" w:hint="eastAsia"/>
              </w:rPr>
              <w:t>和</w:t>
            </w:r>
            <w:r w:rsidRPr="00E06629">
              <w:rPr>
                <w:rFonts w:ascii="Arial" w:eastAsia="Arial Unicode MS" w:hAnsi="Arial" w:cs="Arial"/>
              </w:rPr>
              <w:t>Llewellyn Hall</w:t>
            </w:r>
            <w:r w:rsidRPr="00E06629">
              <w:rPr>
                <w:rFonts w:ascii="Arial" w:eastAsia="Arial Unicode MS" w:hAnsi="Arial" w:cs="Arial" w:hint="eastAsia"/>
              </w:rPr>
              <w:t>等）上座率</w:t>
            </w:r>
            <w:r>
              <w:rPr>
                <w:rFonts w:ascii="Arial" w:eastAsia="Arial Unicode MS" w:hAnsi="Arial" w:cs="Arial" w:hint="eastAsia"/>
              </w:rPr>
              <w:t>可达</w:t>
            </w:r>
            <w:r w:rsidRPr="00E06629">
              <w:rPr>
                <w:rFonts w:ascii="Arial" w:eastAsia="Arial Unicode MS" w:hAnsi="Arial" w:cs="Arial" w:hint="eastAsia"/>
              </w:rPr>
              <w:t>50%</w:t>
            </w:r>
            <w:r w:rsidRPr="00E06629">
              <w:rPr>
                <w:rFonts w:ascii="Arial" w:eastAsia="Arial Unicode MS" w:hAnsi="Arial" w:cs="Arial" w:hint="eastAsia"/>
              </w:rPr>
              <w:t>，人数</w:t>
            </w:r>
            <w:r w:rsidR="001024B5">
              <w:rPr>
                <w:rFonts w:ascii="Arial" w:eastAsia="Arial Unicode MS" w:hAnsi="Arial" w:cs="Arial" w:hint="eastAsia"/>
              </w:rPr>
              <w:t>不超过</w:t>
            </w:r>
            <w:r w:rsidRPr="00E06629">
              <w:rPr>
                <w:rFonts w:ascii="Arial" w:eastAsia="Arial Unicode MS" w:hAnsi="Arial" w:cs="Arial" w:hint="eastAsia"/>
              </w:rPr>
              <w:t>1000</w:t>
            </w:r>
            <w:r w:rsidRPr="00E06629">
              <w:rPr>
                <w:rFonts w:ascii="Arial" w:eastAsia="Arial Unicode MS" w:hAnsi="Arial" w:cs="Arial" w:hint="eastAsia"/>
              </w:rPr>
              <w:t>人</w:t>
            </w:r>
            <w:r>
              <w:rPr>
                <w:rFonts w:ascii="Arial" w:eastAsia="Arial Unicode MS" w:hAnsi="Arial" w:cs="Arial" w:hint="eastAsia"/>
              </w:rPr>
              <w:t>，</w:t>
            </w:r>
            <w:r w:rsidR="001024B5">
              <w:rPr>
                <w:rFonts w:ascii="Arial" w:eastAsia="Arial Unicode MS" w:hAnsi="Arial" w:cs="Arial" w:hint="eastAsia"/>
              </w:rPr>
              <w:t>售票</w:t>
            </w:r>
            <w:r>
              <w:rPr>
                <w:rFonts w:ascii="Arial" w:eastAsia="Arial Unicode MS" w:hAnsi="Arial" w:cs="Arial" w:hint="eastAsia"/>
              </w:rPr>
              <w:t>时不得超出这一</w:t>
            </w:r>
            <w:r w:rsidRPr="00E06629">
              <w:rPr>
                <w:rFonts w:ascii="Arial" w:eastAsia="Arial Unicode MS" w:hAnsi="Arial" w:cs="Arial" w:hint="eastAsia"/>
              </w:rPr>
              <w:t>上限，</w:t>
            </w:r>
            <w:r w:rsidRPr="00E06629">
              <w:rPr>
                <w:rFonts w:asciiTheme="minorBidi" w:eastAsia="Arial Unicode MS" w:hAnsiTheme="minorBidi" w:cstheme="minorBidi" w:hint="eastAsia"/>
              </w:rPr>
              <w:t>并需在每场活动时执行</w:t>
            </w:r>
            <w:r w:rsidRPr="00E06629">
              <w:rPr>
                <w:rFonts w:asciiTheme="minorBidi" w:eastAsia="Arial Unicode MS" w:hAnsiTheme="minorBidi" w:cstheme="minorBidi"/>
              </w:rPr>
              <w:t>COVID</w:t>
            </w:r>
            <w:r w:rsidRPr="00E06629">
              <w:rPr>
                <w:rFonts w:asciiTheme="minorBidi" w:eastAsia="Arial Unicode MS" w:hAnsiTheme="minorBidi" w:cstheme="minorBidi" w:hint="eastAsia"/>
              </w:rPr>
              <w:t>安全计划。</w:t>
            </w:r>
          </w:p>
          <w:p w14:paraId="61C18BE5" w14:textId="77777777" w:rsidR="00E06629" w:rsidRPr="00E06629" w:rsidRDefault="00E06629" w:rsidP="00E06629">
            <w:pPr>
              <w:pStyle w:val="ListParagraph"/>
              <w:numPr>
                <w:ilvl w:val="0"/>
                <w:numId w:val="38"/>
              </w:numPr>
              <w:rPr>
                <w:rFonts w:asciiTheme="minorBidi" w:eastAsia="Arial Unicode MS" w:hAnsiTheme="minorBidi" w:cstheme="minorBidi"/>
              </w:rPr>
            </w:pPr>
            <w:r w:rsidRPr="00E06629">
              <w:rPr>
                <w:rFonts w:asciiTheme="minorBidi" w:eastAsia="Arial Unicode MS" w:hAnsiTheme="minorBidi" w:cstheme="minorBidi" w:hint="eastAsia"/>
              </w:rPr>
              <w:t>电影院和影视剧院</w:t>
            </w:r>
            <w:r w:rsidR="001024B5" w:rsidRPr="001024B5">
              <w:rPr>
                <w:rFonts w:asciiTheme="minorBidi" w:eastAsia="Arial Unicode MS" w:hAnsiTheme="minorBidi" w:cstheme="minorBidi" w:hint="eastAsia"/>
              </w:rPr>
              <w:t>单场</w:t>
            </w:r>
            <w:r w:rsidRPr="00E06629">
              <w:rPr>
                <w:rFonts w:asciiTheme="minorBidi" w:eastAsia="Arial Unicode MS" w:hAnsiTheme="minorBidi" w:cstheme="minorBidi" w:hint="eastAsia"/>
              </w:rPr>
              <w:t>上座率可达</w:t>
            </w:r>
            <w:r w:rsidRPr="00E06629">
              <w:rPr>
                <w:rFonts w:asciiTheme="minorBidi" w:eastAsia="Arial Unicode MS" w:hAnsiTheme="minorBidi" w:cstheme="minorBidi" w:hint="eastAsia"/>
              </w:rPr>
              <w:t>50%</w:t>
            </w:r>
            <w:r w:rsidRPr="00E06629">
              <w:rPr>
                <w:rFonts w:asciiTheme="minorBidi" w:eastAsia="Arial Unicode MS" w:hAnsiTheme="minorBidi" w:cstheme="minorBidi" w:hint="eastAsia"/>
              </w:rPr>
              <w:t>，人数</w:t>
            </w:r>
            <w:r w:rsidR="001024B5">
              <w:rPr>
                <w:rFonts w:ascii="Arial" w:eastAsia="Arial Unicode MS" w:hAnsi="Arial" w:cs="Arial" w:hint="eastAsia"/>
              </w:rPr>
              <w:t>不超过</w:t>
            </w:r>
            <w:r w:rsidRPr="00E06629">
              <w:rPr>
                <w:rFonts w:asciiTheme="minorBidi" w:eastAsia="Arial Unicode MS" w:hAnsiTheme="minorBidi" w:cstheme="minorBidi" w:hint="eastAsia"/>
              </w:rPr>
              <w:t>200</w:t>
            </w:r>
            <w:r w:rsidRPr="00E06629">
              <w:rPr>
                <w:rFonts w:asciiTheme="minorBidi" w:eastAsia="Arial Unicode MS" w:hAnsiTheme="minorBidi" w:cstheme="minorBidi" w:hint="eastAsia"/>
              </w:rPr>
              <w:t>人，</w:t>
            </w:r>
            <w:r w:rsidR="001024B5">
              <w:rPr>
                <w:rFonts w:ascii="Arial" w:eastAsia="Arial Unicode MS" w:hAnsi="Arial" w:cs="Arial" w:hint="eastAsia"/>
              </w:rPr>
              <w:t>售票</w:t>
            </w:r>
            <w:r w:rsidRPr="00E06629">
              <w:rPr>
                <w:rFonts w:asciiTheme="minorBidi" w:eastAsia="Arial Unicode MS" w:hAnsiTheme="minorBidi" w:cstheme="minorBidi" w:hint="eastAsia"/>
              </w:rPr>
              <w:t>时不得超出这一上限。</w:t>
            </w:r>
          </w:p>
          <w:p w14:paraId="5920C65A" w14:textId="77777777" w:rsidR="00E06629" w:rsidRPr="00E06629" w:rsidRDefault="00E06629" w:rsidP="00E06629">
            <w:pPr>
              <w:pStyle w:val="ListParagraph"/>
              <w:numPr>
                <w:ilvl w:val="0"/>
                <w:numId w:val="38"/>
              </w:numPr>
              <w:rPr>
                <w:rFonts w:asciiTheme="minorBidi" w:eastAsia="Arial Unicode MS" w:hAnsiTheme="minorBidi" w:cstheme="minorBidi"/>
              </w:rPr>
            </w:pPr>
            <w:r w:rsidRPr="00E06629">
              <w:rPr>
                <w:rFonts w:asciiTheme="minorBidi" w:eastAsia="Arial Unicode MS" w:hAnsiTheme="minorBidi" w:cstheme="minorBidi" w:hint="eastAsia"/>
              </w:rPr>
              <w:t>有</w:t>
            </w:r>
            <w:r w:rsidR="001024B5">
              <w:rPr>
                <w:rFonts w:asciiTheme="minorBidi" w:eastAsia="Arial Unicode MS" w:hAnsiTheme="minorBidi" w:cstheme="minorBidi" w:hint="eastAsia"/>
              </w:rPr>
              <w:t>永久性</w:t>
            </w:r>
            <w:r w:rsidRPr="00E06629">
              <w:rPr>
                <w:rFonts w:asciiTheme="minorBidi" w:eastAsia="Arial Unicode MS" w:hAnsiTheme="minorBidi" w:cstheme="minorBidi" w:hint="eastAsia"/>
              </w:rPr>
              <w:t>分层座位和看台的</w:t>
            </w:r>
            <w:r w:rsidR="001024B5">
              <w:rPr>
                <w:rFonts w:asciiTheme="minorBidi" w:eastAsia="Arial Unicode MS" w:hAnsiTheme="minorBidi" w:cstheme="minorBidi" w:hint="eastAsia"/>
              </w:rPr>
              <w:t>封闭露天</w:t>
            </w:r>
            <w:r w:rsidRPr="00E06629">
              <w:rPr>
                <w:rFonts w:asciiTheme="minorBidi" w:eastAsia="Arial Unicode MS" w:hAnsiTheme="minorBidi" w:cstheme="minorBidi" w:hint="eastAsia"/>
              </w:rPr>
              <w:t>场所上座率可达</w:t>
            </w:r>
            <w:r w:rsidRPr="00E06629">
              <w:rPr>
                <w:rFonts w:asciiTheme="minorBidi" w:eastAsia="Arial Unicode MS" w:hAnsiTheme="minorBidi" w:cstheme="minorBidi" w:hint="eastAsia"/>
              </w:rPr>
              <w:t>50%</w:t>
            </w:r>
            <w:r w:rsidRPr="00E06629">
              <w:rPr>
                <w:rFonts w:asciiTheme="minorBidi" w:eastAsia="Arial Unicode MS" w:hAnsiTheme="minorBidi" w:cstheme="minorBidi" w:hint="eastAsia"/>
              </w:rPr>
              <w:t>，人数</w:t>
            </w:r>
            <w:r w:rsidR="001024B5">
              <w:rPr>
                <w:rFonts w:ascii="Arial" w:eastAsia="Arial Unicode MS" w:hAnsi="Arial" w:cs="Arial" w:hint="eastAsia"/>
              </w:rPr>
              <w:t>不超过</w:t>
            </w:r>
            <w:r w:rsidRPr="00E06629">
              <w:rPr>
                <w:rFonts w:asciiTheme="minorBidi" w:eastAsia="Arial Unicode MS" w:hAnsiTheme="minorBidi" w:cstheme="minorBidi" w:hint="eastAsia"/>
              </w:rPr>
              <w:t>1000</w:t>
            </w:r>
            <w:r w:rsidRPr="00E06629">
              <w:rPr>
                <w:rFonts w:asciiTheme="minorBidi" w:eastAsia="Arial Unicode MS" w:hAnsiTheme="minorBidi" w:cstheme="minorBidi" w:hint="eastAsia"/>
              </w:rPr>
              <w:t>人。</w:t>
            </w:r>
          </w:p>
          <w:p w14:paraId="596655B1" w14:textId="77777777" w:rsidR="00E06629" w:rsidRPr="00E06629" w:rsidRDefault="00E06629" w:rsidP="00E06629">
            <w:pPr>
              <w:pStyle w:val="ListParagraph"/>
              <w:numPr>
                <w:ilvl w:val="0"/>
                <w:numId w:val="38"/>
              </w:numPr>
              <w:rPr>
                <w:rFonts w:ascii="Arial" w:eastAsia="Arial Unicode MS" w:hAnsi="Arial" w:cs="Arial"/>
              </w:rPr>
            </w:pPr>
            <w:r w:rsidRPr="00E06629">
              <w:rPr>
                <w:rFonts w:asciiTheme="minorBidi" w:eastAsia="Arial Unicode MS" w:hAnsiTheme="minorBidi" w:cstheme="minorBidi"/>
              </w:rPr>
              <w:t>GIO Stadium</w:t>
            </w:r>
            <w:r w:rsidRPr="00E06629">
              <w:rPr>
                <w:rFonts w:asciiTheme="minorBidi" w:eastAsia="Arial Unicode MS" w:hAnsiTheme="minorBidi" w:cstheme="minorBidi" w:hint="eastAsia"/>
              </w:rPr>
              <w:t>和</w:t>
            </w:r>
            <w:r w:rsidRPr="00E06629">
              <w:rPr>
                <w:rFonts w:asciiTheme="minorBidi" w:eastAsia="Arial Unicode MS" w:hAnsiTheme="minorBidi" w:cstheme="minorBidi"/>
              </w:rPr>
              <w:t>Manuka Oval</w:t>
            </w:r>
            <w:r w:rsidRPr="00E06629">
              <w:rPr>
                <w:rFonts w:asciiTheme="minorBidi" w:eastAsia="Arial Unicode MS" w:hAnsiTheme="minorBidi" w:cstheme="minorBidi" w:hint="eastAsia"/>
              </w:rPr>
              <w:t>上座率可达</w:t>
            </w:r>
            <w:r w:rsidRPr="00E06629">
              <w:rPr>
                <w:rFonts w:asciiTheme="minorBidi" w:eastAsia="Arial Unicode MS" w:hAnsiTheme="minorBidi" w:cstheme="minorBidi" w:hint="eastAsia"/>
              </w:rPr>
              <w:t>50%</w:t>
            </w:r>
            <w:r>
              <w:rPr>
                <w:rFonts w:asciiTheme="minorBidi" w:eastAsia="Arial Unicode MS" w:hAnsiTheme="minorBidi" w:cstheme="minorBidi" w:hint="eastAsia"/>
              </w:rPr>
              <w:t>，须有恰当的</w:t>
            </w:r>
            <w:r w:rsidRPr="00E06629">
              <w:rPr>
                <w:rFonts w:asciiTheme="minorBidi" w:eastAsia="Arial Unicode MS" w:hAnsiTheme="minorBidi" w:cstheme="minorBidi"/>
              </w:rPr>
              <w:t>COVID</w:t>
            </w:r>
            <w:r w:rsidRPr="00E06629">
              <w:rPr>
                <w:rFonts w:asciiTheme="minorBidi" w:eastAsia="Arial Unicode MS" w:hAnsiTheme="minorBidi" w:cstheme="minorBidi" w:hint="eastAsia"/>
              </w:rPr>
              <w:t>安全计划</w:t>
            </w:r>
            <w:r>
              <w:rPr>
                <w:rFonts w:asciiTheme="minorBidi" w:eastAsia="Arial Unicode MS" w:hAnsiTheme="minorBidi" w:cstheme="minorBidi" w:hint="eastAsia"/>
              </w:rPr>
              <w:t>。</w:t>
            </w:r>
          </w:p>
          <w:p w14:paraId="45F24FD3" w14:textId="77777777" w:rsidR="00E06629" w:rsidRPr="00E06629" w:rsidRDefault="00E06629" w:rsidP="00E06629">
            <w:pPr>
              <w:pStyle w:val="ListParagraph"/>
              <w:numPr>
                <w:ilvl w:val="0"/>
                <w:numId w:val="38"/>
              </w:numPr>
              <w:rPr>
                <w:rFonts w:ascii="Arial" w:eastAsia="Arial Unicode MS" w:hAnsi="Arial" w:cs="Arial"/>
              </w:rPr>
            </w:pPr>
            <w:r>
              <w:rPr>
                <w:rFonts w:ascii="Arial" w:eastAsia="Arial Unicode MS" w:hAnsi="Arial" w:cs="Arial" w:hint="eastAsia"/>
              </w:rPr>
              <w:t>我们鼓励需要为追踪接触者收集联络信息的企业、场所和设施以电子方式</w:t>
            </w:r>
            <w:r w:rsidR="001024B5">
              <w:rPr>
                <w:rFonts w:ascii="Arial" w:eastAsia="Arial Unicode MS" w:hAnsi="Arial" w:cs="Arial" w:hint="eastAsia"/>
              </w:rPr>
              <w:t>收集</w:t>
            </w:r>
            <w:r>
              <w:rPr>
                <w:rFonts w:ascii="Arial" w:eastAsia="Arial Unicode MS" w:hAnsi="Arial" w:cs="Arial" w:hint="eastAsia"/>
              </w:rPr>
              <w:t>信息。可使用免费的</w:t>
            </w:r>
            <w:r w:rsidR="00941042">
              <w:rPr>
                <w:rStyle w:val="Hyperlink"/>
                <w:rFonts w:asciiTheme="minorBidi" w:hAnsiTheme="minorBidi" w:cstheme="minorBidi"/>
              </w:rPr>
              <w:fldChar w:fldCharType="begin"/>
            </w:r>
            <w:r w:rsidR="00941042">
              <w:rPr>
                <w:rStyle w:val="Hyperlink"/>
                <w:rFonts w:asciiTheme="minorBidi" w:hAnsiTheme="minorBidi" w:cstheme="minorBidi"/>
              </w:rPr>
              <w:instrText xml:space="preserve"> HYPERLINK "https://www.covid19.act.gov.au/business-and-work/check-in-cbr" </w:instrText>
            </w:r>
            <w:r w:rsidR="00941042">
              <w:rPr>
                <w:rStyle w:val="Hyperlink"/>
                <w:rFonts w:asciiTheme="minorBidi" w:hAnsiTheme="minorBidi" w:cstheme="minorBidi"/>
              </w:rPr>
            </w:r>
            <w:r w:rsidR="00941042">
              <w:rPr>
                <w:rStyle w:val="Hyperlink"/>
                <w:rFonts w:asciiTheme="minorBidi" w:hAnsiTheme="minorBidi" w:cstheme="minorBidi"/>
              </w:rPr>
              <w:fldChar w:fldCharType="separate"/>
            </w:r>
            <w:r w:rsidRPr="00941042">
              <w:rPr>
                <w:rStyle w:val="Hyperlink"/>
                <w:rFonts w:asciiTheme="minorBidi" w:hAnsiTheme="minorBidi" w:cstheme="minorBidi"/>
              </w:rPr>
              <w:t xml:space="preserve">Check </w:t>
            </w:r>
            <w:proofErr w:type="gramStart"/>
            <w:r w:rsidRPr="00941042">
              <w:rPr>
                <w:rStyle w:val="Hyperlink"/>
                <w:rFonts w:asciiTheme="minorBidi" w:hAnsiTheme="minorBidi" w:cstheme="minorBidi"/>
              </w:rPr>
              <w:t>In</w:t>
            </w:r>
            <w:proofErr w:type="gramEnd"/>
            <w:r w:rsidRPr="00941042">
              <w:rPr>
                <w:rStyle w:val="Hyperlink"/>
                <w:rFonts w:asciiTheme="minorBidi" w:hAnsiTheme="minorBidi" w:cstheme="minorBidi"/>
              </w:rPr>
              <w:t xml:space="preserve"> CBR</w:t>
            </w:r>
            <w:r w:rsidRPr="00941042">
              <w:rPr>
                <w:rStyle w:val="Hyperlink"/>
                <w:rFonts w:asciiTheme="minorBidi" w:eastAsia="SimSun" w:hAnsiTheme="minorBidi" w:cstheme="minorBidi" w:hint="eastAsia"/>
                <w:snapToGrid/>
              </w:rPr>
              <w:t>签到应用程序</w:t>
            </w:r>
            <w:r w:rsidR="00941042">
              <w:rPr>
                <w:rStyle w:val="Hyperlink"/>
                <w:rFonts w:asciiTheme="minorBidi" w:hAnsiTheme="minorBidi" w:cstheme="minorBidi"/>
              </w:rPr>
              <w:fldChar w:fldCharType="end"/>
            </w:r>
            <w:r w:rsidRPr="009D7E1B">
              <w:rPr>
                <w:rFonts w:ascii="Arial" w:eastAsia="Arial Unicode MS" w:hAnsi="Arial" w:cs="Arial"/>
              </w:rPr>
              <w:t>来</w:t>
            </w:r>
            <w:r>
              <w:rPr>
                <w:rFonts w:ascii="Arial" w:eastAsia="Arial Unicode MS" w:hAnsi="Arial" w:cs="Arial" w:hint="eastAsia"/>
              </w:rPr>
              <w:t>履行这一</w:t>
            </w:r>
            <w:r w:rsidR="001024B5">
              <w:rPr>
                <w:rFonts w:ascii="Arial" w:eastAsia="Arial Unicode MS" w:hAnsi="Arial" w:cs="Arial" w:hint="eastAsia"/>
              </w:rPr>
              <w:t>规定</w:t>
            </w:r>
            <w:r w:rsidRPr="009D7E1B">
              <w:rPr>
                <w:rFonts w:ascii="Arial" w:eastAsia="Arial Unicode MS" w:hAnsi="Arial" w:cs="Arial" w:hint="eastAsia"/>
              </w:rPr>
              <w:t>。</w:t>
            </w:r>
          </w:p>
        </w:tc>
      </w:tr>
    </w:tbl>
    <w:p w14:paraId="56E658B5" w14:textId="77777777" w:rsidR="002A4525" w:rsidRDefault="002A4525" w:rsidP="006C19F5">
      <w:pPr>
        <w:ind w:left="-426"/>
        <w:rPr>
          <w:rFonts w:asciiTheme="minorBidi" w:eastAsia="Arial Unicode MS" w:hAnsiTheme="minorBidi" w:cstheme="minorBidi"/>
        </w:rPr>
      </w:pPr>
    </w:p>
    <w:p w14:paraId="5DE6091E" w14:textId="77777777" w:rsidR="00F76DAC" w:rsidRDefault="00F76DAC" w:rsidP="006C19F5">
      <w:pPr>
        <w:ind w:left="-426"/>
        <w:rPr>
          <w:rFonts w:asciiTheme="minorBidi" w:eastAsia="Arial Unicode MS" w:hAnsiTheme="minorBidi" w:cstheme="minorBidi"/>
        </w:rPr>
      </w:pPr>
    </w:p>
    <w:p w14:paraId="5CF8BD48" w14:textId="77777777" w:rsidR="00F76DAC" w:rsidRDefault="00F76DA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B84C03" w:rsidRPr="006A48A7" w14:paraId="46FED097" w14:textId="77777777" w:rsidTr="00C85493">
        <w:trPr>
          <w:trHeight w:val="589"/>
        </w:trPr>
        <w:tc>
          <w:tcPr>
            <w:tcW w:w="7343" w:type="dxa"/>
            <w:shd w:val="clear" w:color="auto" w:fill="auto"/>
            <w:vAlign w:val="center"/>
          </w:tcPr>
          <w:p w14:paraId="2D8ADDA8" w14:textId="77777777" w:rsidR="00B84C03" w:rsidRPr="00114677" w:rsidRDefault="00B84C03"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655" w:type="dxa"/>
            <w:shd w:val="clear" w:color="auto" w:fill="auto"/>
            <w:vAlign w:val="center"/>
          </w:tcPr>
          <w:p w14:paraId="43664F59" w14:textId="77777777" w:rsidR="00B84C03" w:rsidRPr="00F229CD" w:rsidRDefault="00B84C03" w:rsidP="008A0422">
            <w:pPr>
              <w:rPr>
                <w:rFonts w:asciiTheme="minorBidi" w:eastAsia="Arial Unicode MS" w:hAnsiTheme="minorBidi" w:cstheme="minorBidi"/>
                <w:b/>
              </w:rPr>
            </w:pPr>
            <w:r w:rsidRPr="00F229CD">
              <w:rPr>
                <w:rFonts w:asciiTheme="minorBidi" w:eastAsia="Arial Unicode MS" w:hAnsiTheme="minorBidi" w:cstheme="minorBidi"/>
                <w:b/>
              </w:rPr>
              <w:t>哪些措施没有改变</w:t>
            </w:r>
          </w:p>
        </w:tc>
      </w:tr>
      <w:tr w:rsidR="00B84C03" w:rsidRPr="006A48A7" w14:paraId="75F8592C" w14:textId="77777777" w:rsidTr="00C85493">
        <w:trPr>
          <w:trHeight w:val="838"/>
        </w:trPr>
        <w:tc>
          <w:tcPr>
            <w:tcW w:w="7343" w:type="dxa"/>
            <w:shd w:val="clear" w:color="auto" w:fill="auto"/>
            <w:vAlign w:val="center"/>
          </w:tcPr>
          <w:p w14:paraId="389500BB" w14:textId="77777777" w:rsidR="00B84C03" w:rsidRPr="00114677" w:rsidRDefault="00B84C03"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3.1</w:t>
            </w:r>
            <w:r w:rsidRPr="009E4A57">
              <w:rPr>
                <w:rFonts w:asciiTheme="minorBidi" w:eastAsia="SimSun" w:hAnsiTheme="minorBidi" w:cstheme="minorBidi"/>
                <w:snapToGrid/>
                <w:lang w:eastAsia="en-AU"/>
              </w:rPr>
              <w:t> remain in place, in particular:</w:t>
            </w:r>
          </w:p>
        </w:tc>
        <w:tc>
          <w:tcPr>
            <w:tcW w:w="7655" w:type="dxa"/>
            <w:shd w:val="clear" w:color="auto" w:fill="auto"/>
            <w:vAlign w:val="center"/>
          </w:tcPr>
          <w:p w14:paraId="4749D189" w14:textId="77777777" w:rsidR="00B84C03" w:rsidRPr="006072BA" w:rsidRDefault="00AE5CE0" w:rsidP="008A0422">
            <w:pPr>
              <w:rPr>
                <w:rFonts w:asciiTheme="minorBidi" w:eastAsia="Arial Unicode MS" w:hAnsiTheme="minorBidi" w:cstheme="minorBidi"/>
              </w:rPr>
            </w:pPr>
            <w:r w:rsidRPr="00AE5CE0">
              <w:rPr>
                <w:rFonts w:ascii="Pyidaungsu" w:eastAsia="Arial Unicode MS" w:hAnsi="Pyidaungsu" w:cs="Pyidaungsu" w:hint="eastAsia"/>
              </w:rPr>
              <w:t>之前</w:t>
            </w:r>
            <w:r w:rsidR="00B84C03" w:rsidRPr="006551DA">
              <w:rPr>
                <w:rFonts w:ascii="Pyidaungsu" w:eastAsia="Arial Unicode MS" w:hAnsi="Pyidaungsu" w:cs="Pyidaungsu"/>
                <w:b/>
              </w:rPr>
              <w:t>第</w:t>
            </w:r>
            <w:r w:rsidR="00B84C03" w:rsidRPr="00941042">
              <w:rPr>
                <w:rFonts w:asciiTheme="minorBidi" w:eastAsia="Arial Unicode MS" w:hAnsiTheme="minorBidi" w:cstheme="minorBidi"/>
                <w:b/>
              </w:rPr>
              <w:t>3.1</w:t>
            </w:r>
            <w:r w:rsidR="00B84C03" w:rsidRPr="006551DA">
              <w:rPr>
                <w:rFonts w:ascii="Pyidaungsu" w:eastAsia="Arial Unicode MS" w:hAnsi="Pyidaungsu" w:cs="Pyidaungsu" w:hint="eastAsia"/>
                <w:b/>
              </w:rPr>
              <w:t>步</w:t>
            </w:r>
            <w:r w:rsidR="00B84C03" w:rsidRPr="00F229CD">
              <w:rPr>
                <w:rFonts w:ascii="Pyidaungsu" w:eastAsia="Arial Unicode MS" w:hAnsi="Pyidaungsu" w:cs="Pyidaungsu" w:hint="eastAsia"/>
              </w:rPr>
              <w:t>的所有</w:t>
            </w:r>
            <w:r w:rsidR="00B84C03">
              <w:rPr>
                <w:rFonts w:ascii="Pyidaungsu" w:eastAsia="Arial Unicode MS" w:hAnsi="Pyidaungsu" w:cs="Pyidaungsu" w:hint="eastAsia"/>
              </w:rPr>
              <w:t>规定</w:t>
            </w:r>
            <w:r w:rsidR="00B84C03" w:rsidRPr="00F229CD">
              <w:rPr>
                <w:rFonts w:ascii="Pyidaungsu" w:eastAsia="Arial Unicode MS" w:hAnsi="Pyidaungsu" w:cs="Pyidaungsu" w:hint="eastAsia"/>
              </w:rPr>
              <w:t>将继续实行，特别是：</w:t>
            </w:r>
          </w:p>
        </w:tc>
      </w:tr>
      <w:tr w:rsidR="00B84C03" w:rsidRPr="006A48A7" w14:paraId="53DCA2CE" w14:textId="77777777" w:rsidTr="003A0648">
        <w:trPr>
          <w:trHeight w:val="3679"/>
        </w:trPr>
        <w:tc>
          <w:tcPr>
            <w:tcW w:w="7343" w:type="dxa"/>
            <w:shd w:val="clear" w:color="auto" w:fill="auto"/>
            <w:vAlign w:val="center"/>
          </w:tcPr>
          <w:p w14:paraId="5381D61C" w14:textId="77777777" w:rsidR="00B84C03" w:rsidRPr="009E4A57" w:rsidRDefault="00B84C03"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No limit on household visits.</w:t>
            </w:r>
          </w:p>
          <w:p w14:paraId="36FFC404" w14:textId="77777777" w:rsidR="00B84C03" w:rsidRPr="009E4A57" w:rsidRDefault="00B84C03"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0D0FB11C" w14:textId="77777777" w:rsidR="00B84C03" w:rsidRPr="009E4A57" w:rsidRDefault="00B84C03"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Venues, facilities and businesses must develop and follow a </w:t>
            </w:r>
            <w:hyperlink r:id="rId13" w:history="1">
              <w:r w:rsidRPr="009E4A57">
                <w:rPr>
                  <w:rStyle w:val="Hyperlink"/>
                  <w:rFonts w:asciiTheme="minorBidi" w:eastAsia="SimSun" w:hAnsiTheme="minorBidi" w:cstheme="minorBidi"/>
                  <w:snapToGrid/>
                  <w:lang w:eastAsia="en-AU"/>
                </w:rPr>
                <w:t>COVID Safety Plan</w:t>
              </w:r>
            </w:hyperlink>
            <w:r w:rsidRPr="009E4A57">
              <w:rPr>
                <w:rFonts w:asciiTheme="minorBidi" w:eastAsia="SimSun" w:hAnsiTheme="minorBidi" w:cstheme="minorBidi"/>
                <w:snapToGrid/>
                <w:lang w:eastAsia="en-AU"/>
              </w:rPr>
              <w:t>.</w:t>
            </w:r>
          </w:p>
          <w:p w14:paraId="2E0A48FA" w14:textId="77777777" w:rsidR="00B84C03" w:rsidRPr="00114677" w:rsidRDefault="00B84C03"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Where relevant, specific business categories are required to request and keep contact information from patrons and visitors. </w:t>
            </w:r>
            <w:r w:rsidRPr="009E4A57">
              <w:rPr>
                <w:rFonts w:asciiTheme="minorBidi" w:eastAsia="SimSun" w:hAnsiTheme="minorBidi" w:cstheme="minorBidi"/>
                <w:b/>
                <w:bCs/>
                <w:snapToGrid/>
                <w:lang w:eastAsia="en-AU"/>
              </w:rPr>
              <w:t>Electronic collection is preferred.</w:t>
            </w:r>
            <w:r w:rsidRPr="009E4A57">
              <w:rPr>
                <w:rFonts w:asciiTheme="minorBidi" w:eastAsia="SimSun" w:hAnsiTheme="minorBidi" w:cstheme="minorBidi"/>
                <w:snapToGrid/>
                <w:lang w:eastAsia="en-AU"/>
              </w:rPr>
              <w:t> The free </w:t>
            </w:r>
            <w:hyperlink r:id="rId14"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5B9E7570" w14:textId="77777777" w:rsidR="00B84C03" w:rsidRPr="00F229CD" w:rsidRDefault="00B84C03" w:rsidP="008A0422">
            <w:pPr>
              <w:pStyle w:val="ListParagraph"/>
              <w:numPr>
                <w:ilvl w:val="0"/>
                <w:numId w:val="32"/>
              </w:numPr>
              <w:ind w:left="601" w:hanging="425"/>
              <w:rPr>
                <w:rFonts w:ascii="Arial" w:eastAsia="Arial Unicode MS" w:hAnsi="Arial" w:cs="Arial"/>
              </w:rPr>
            </w:pPr>
            <w:r w:rsidRPr="00F229CD">
              <w:rPr>
                <w:rFonts w:ascii="Arial" w:eastAsia="Arial Unicode MS" w:hAnsi="Arial" w:cs="Arial"/>
              </w:rPr>
              <w:t>家庭访客的人数不设上限。</w:t>
            </w:r>
          </w:p>
          <w:p w14:paraId="690C22A0" w14:textId="77777777" w:rsidR="00E06629" w:rsidRDefault="00E06629" w:rsidP="00E06629">
            <w:pPr>
              <w:pStyle w:val="ListParagraph"/>
              <w:numPr>
                <w:ilvl w:val="0"/>
                <w:numId w:val="32"/>
              </w:numPr>
              <w:ind w:left="601" w:hanging="425"/>
              <w:rPr>
                <w:rFonts w:ascii="Arial" w:eastAsia="Arial Unicode MS" w:hAnsi="Arial" w:cs="Arial"/>
              </w:rPr>
            </w:pPr>
            <w:r w:rsidRPr="009509AE">
              <w:rPr>
                <w:rFonts w:ascii="Arial" w:eastAsia="Arial Unicode MS" w:hAnsi="Arial" w:cs="Arial"/>
              </w:rPr>
              <w:t>所有场所</w:t>
            </w:r>
            <w:r w:rsidRPr="009509AE">
              <w:rPr>
                <w:rFonts w:ascii="Arial" w:eastAsia="Arial Unicode MS" w:hAnsi="Arial" w:cs="Arial" w:hint="eastAsia"/>
              </w:rPr>
              <w:t>、</w:t>
            </w:r>
            <w:r w:rsidRPr="009509AE">
              <w:rPr>
                <w:rFonts w:ascii="Arial" w:eastAsia="Arial Unicode MS" w:hAnsi="Arial" w:cs="Arial"/>
              </w:rPr>
              <w:t>设施和企业</w:t>
            </w:r>
            <w:r w:rsidRPr="00E06629">
              <w:rPr>
                <w:rFonts w:ascii="Arial" w:eastAsia="Arial Unicode MS" w:hAnsi="Arial" w:cs="Arial"/>
              </w:rPr>
              <w:t>必须</w:t>
            </w:r>
            <w:r w:rsidRPr="009509AE">
              <w:rPr>
                <w:rFonts w:ascii="Arial" w:eastAsia="Arial Unicode MS" w:hAnsi="Arial" w:cs="Arial"/>
              </w:rPr>
              <w:t>在</w:t>
            </w:r>
            <w:r w:rsidRPr="00781047">
              <w:rPr>
                <w:rFonts w:ascii="Arial" w:eastAsia="Arial Unicode MS" w:hAnsi="Arial" w:cs="Arial" w:hint="eastAsia"/>
              </w:rPr>
              <w:t>每个场所的入口处显眼陈列入场人数上限</w:t>
            </w:r>
            <w:r>
              <w:rPr>
                <w:rFonts w:ascii="Arial" w:eastAsia="Arial Unicode MS" w:hAnsi="Arial" w:cs="Arial" w:hint="eastAsia"/>
              </w:rPr>
              <w:t>，有分隔的单独空间时也要在每个单独可用空间的入口</w:t>
            </w:r>
            <w:r w:rsidRPr="00781047">
              <w:rPr>
                <w:rFonts w:ascii="Arial" w:eastAsia="Arial Unicode MS" w:hAnsi="Arial" w:cs="Arial" w:hint="eastAsia"/>
              </w:rPr>
              <w:t>处</w:t>
            </w:r>
            <w:r>
              <w:rPr>
                <w:rFonts w:ascii="Arial" w:eastAsia="Arial Unicode MS" w:hAnsi="Arial" w:cs="Arial" w:hint="eastAsia"/>
              </w:rPr>
              <w:t>显眼陈列</w:t>
            </w:r>
            <w:r w:rsidRPr="00781047">
              <w:rPr>
                <w:rFonts w:ascii="Arial" w:eastAsia="Arial Unicode MS" w:hAnsi="Arial" w:cs="Arial" w:hint="eastAsia"/>
              </w:rPr>
              <w:t>入场人数上限。</w:t>
            </w:r>
          </w:p>
          <w:p w14:paraId="11994545" w14:textId="77777777" w:rsidR="00B84C03" w:rsidRPr="00F229CD" w:rsidRDefault="00E06629" w:rsidP="008A0422">
            <w:pPr>
              <w:pStyle w:val="ListParagraph"/>
              <w:numPr>
                <w:ilvl w:val="0"/>
                <w:numId w:val="32"/>
              </w:numPr>
              <w:ind w:left="601" w:hanging="425"/>
              <w:rPr>
                <w:rFonts w:ascii="Arial" w:eastAsia="Arial Unicode MS" w:hAnsi="Arial" w:cs="Arial"/>
              </w:rPr>
            </w:pPr>
            <w:r>
              <w:rPr>
                <w:rFonts w:ascii="Arial" w:eastAsia="Arial Unicode MS" w:hAnsi="Arial" w:cs="Arial" w:hint="eastAsia"/>
              </w:rPr>
              <w:t>各</w:t>
            </w:r>
            <w:r w:rsidR="00B84C03" w:rsidRPr="00F229CD">
              <w:rPr>
                <w:rFonts w:ascii="Arial" w:eastAsia="Arial Unicode MS" w:hAnsi="Arial" w:cs="Arial"/>
              </w:rPr>
              <w:t>场所、设施和企业必须制定和执行</w:t>
            </w:r>
            <w:hyperlink r:id="rId15" w:history="1">
              <w:r w:rsidR="00B84C03" w:rsidRPr="00941042">
                <w:rPr>
                  <w:rStyle w:val="Hyperlink"/>
                  <w:rFonts w:asciiTheme="minorBidi" w:eastAsia="SimSun" w:hAnsiTheme="minorBidi" w:cstheme="minorBidi"/>
                  <w:snapToGrid/>
                </w:rPr>
                <w:t>COVID</w:t>
              </w:r>
              <w:r w:rsidR="00B84C03" w:rsidRPr="00941042">
                <w:rPr>
                  <w:rStyle w:val="Hyperlink"/>
                  <w:rFonts w:asciiTheme="minorBidi" w:eastAsia="SimSun" w:hAnsiTheme="minorBidi" w:cstheme="minorBidi"/>
                  <w:snapToGrid/>
                </w:rPr>
                <w:t>安全计划</w:t>
              </w:r>
            </w:hyperlink>
            <w:r w:rsidR="00B84C03" w:rsidRPr="00F229CD">
              <w:rPr>
                <w:rFonts w:ascii="Arial" w:eastAsia="Arial Unicode MS" w:hAnsi="Arial" w:cs="Arial"/>
              </w:rPr>
              <w:t>。</w:t>
            </w:r>
          </w:p>
          <w:p w14:paraId="4003262F" w14:textId="77777777" w:rsidR="00B84C03" w:rsidRPr="00F229CD" w:rsidRDefault="00E06629" w:rsidP="006D4F88">
            <w:pPr>
              <w:pStyle w:val="ListParagraph"/>
              <w:numPr>
                <w:ilvl w:val="0"/>
                <w:numId w:val="32"/>
              </w:numPr>
              <w:ind w:left="601" w:hanging="425"/>
              <w:rPr>
                <w:rFonts w:asciiTheme="minorBidi" w:eastAsia="Arial Unicode MS" w:hAnsiTheme="minorBidi" w:cstheme="minorBidi"/>
              </w:rPr>
            </w:pPr>
            <w:r>
              <w:rPr>
                <w:rFonts w:ascii="Arial" w:eastAsia="Arial Unicode MS" w:hAnsi="Arial" w:cs="Arial" w:hint="eastAsia"/>
              </w:rPr>
              <w:t>必要时，特定类别的企业需要</w:t>
            </w:r>
            <w:r w:rsidRPr="006E5A6A">
              <w:rPr>
                <w:rFonts w:ascii="Arial" w:eastAsia="Arial Unicode MS" w:hAnsi="Arial" w:cs="Arial" w:hint="eastAsia"/>
              </w:rPr>
              <w:t>询问</w:t>
            </w:r>
            <w:r>
              <w:rPr>
                <w:rFonts w:ascii="Arial" w:eastAsia="Arial Unicode MS" w:hAnsi="Arial" w:cs="Arial" w:hint="eastAsia"/>
              </w:rPr>
              <w:t>顾客和访客</w:t>
            </w:r>
            <w:r w:rsidRPr="006E5A6A">
              <w:rPr>
                <w:rFonts w:ascii="Arial" w:eastAsia="Arial Unicode MS" w:hAnsi="Arial" w:cs="Arial" w:hint="eastAsia"/>
              </w:rPr>
              <w:t>的</w:t>
            </w:r>
            <w:r>
              <w:rPr>
                <w:rFonts w:ascii="Arial" w:eastAsia="Arial Unicode MS" w:hAnsi="Arial" w:cs="Arial" w:hint="eastAsia"/>
              </w:rPr>
              <w:t>联络信息并保存</w:t>
            </w:r>
            <w:r w:rsidRPr="006E5A6A">
              <w:rPr>
                <w:rFonts w:ascii="Arial" w:eastAsia="Arial Unicode MS" w:hAnsi="Arial" w:cs="Arial" w:hint="eastAsia"/>
              </w:rPr>
              <w:t>记录</w:t>
            </w:r>
            <w:r>
              <w:rPr>
                <w:rFonts w:ascii="Arial" w:eastAsia="Arial Unicode MS" w:hAnsi="Arial" w:cs="Arial" w:hint="eastAsia"/>
              </w:rPr>
              <w:t>。</w:t>
            </w:r>
            <w:r w:rsidRPr="00E06629">
              <w:rPr>
                <w:rFonts w:ascii="Arial" w:eastAsia="Arial Unicode MS" w:hAnsi="Arial" w:cs="Arial" w:hint="eastAsia"/>
                <w:b/>
              </w:rPr>
              <w:t>首选方法</w:t>
            </w:r>
            <w:r w:rsidR="001024B5">
              <w:rPr>
                <w:rFonts w:ascii="Arial" w:eastAsia="Arial Unicode MS" w:hAnsi="Arial" w:cs="Arial" w:hint="eastAsia"/>
                <w:b/>
              </w:rPr>
              <w:t>是</w:t>
            </w:r>
            <w:r w:rsidRPr="00E06629">
              <w:rPr>
                <w:rFonts w:ascii="Arial" w:eastAsia="Arial Unicode MS" w:hAnsi="Arial" w:cs="Arial" w:hint="eastAsia"/>
                <w:b/>
              </w:rPr>
              <w:t>用电子方式</w:t>
            </w:r>
            <w:r w:rsidR="00E256EB">
              <w:rPr>
                <w:rFonts w:ascii="Arial" w:eastAsia="Arial Unicode MS" w:hAnsi="Arial" w:cs="Arial" w:hint="eastAsia"/>
                <w:b/>
              </w:rPr>
              <w:t>收集</w:t>
            </w:r>
            <w:r w:rsidR="006D4F88">
              <w:rPr>
                <w:rFonts w:ascii="Arial" w:eastAsia="Arial Unicode MS" w:hAnsi="Arial" w:cs="Arial" w:hint="eastAsia"/>
                <w:b/>
              </w:rPr>
              <w:t>信息</w:t>
            </w:r>
            <w:r w:rsidRPr="00E06629">
              <w:rPr>
                <w:rFonts w:ascii="Arial" w:eastAsia="Arial Unicode MS" w:hAnsi="Arial" w:cs="Arial" w:hint="eastAsia"/>
                <w:b/>
              </w:rPr>
              <w:t>。</w:t>
            </w:r>
            <w:r w:rsidR="006D4F88">
              <w:rPr>
                <w:rFonts w:ascii="Arial" w:eastAsia="Arial Unicode MS" w:hAnsi="Arial" w:cs="Arial" w:hint="eastAsia"/>
              </w:rPr>
              <w:t>可</w:t>
            </w:r>
            <w:r>
              <w:rPr>
                <w:rFonts w:ascii="Arial" w:eastAsia="Arial Unicode MS" w:hAnsi="Arial" w:cs="Arial" w:hint="eastAsia"/>
              </w:rPr>
              <w:t>使用免费的</w:t>
            </w:r>
            <w:hyperlink r:id="rId16" w:history="1">
              <w:r w:rsidRPr="00941042">
                <w:rPr>
                  <w:rStyle w:val="Hyperlink"/>
                  <w:rFonts w:asciiTheme="minorBidi" w:hAnsiTheme="minorBidi" w:cstheme="minorBidi"/>
                </w:rPr>
                <w:t>Check In CBR</w:t>
              </w:r>
              <w:r w:rsidRPr="00941042">
                <w:rPr>
                  <w:rStyle w:val="Hyperlink"/>
                  <w:rFonts w:asciiTheme="minorBidi" w:eastAsia="SimSun" w:hAnsiTheme="minorBidi" w:cstheme="minorBidi" w:hint="eastAsia"/>
                  <w:snapToGrid/>
                </w:rPr>
                <w:t>签到应用程序</w:t>
              </w:r>
            </w:hyperlink>
            <w:r w:rsidRPr="009D7E1B">
              <w:rPr>
                <w:rFonts w:ascii="Arial" w:eastAsia="Arial Unicode MS" w:hAnsi="Arial" w:cs="Arial"/>
              </w:rPr>
              <w:t>来</w:t>
            </w:r>
            <w:r>
              <w:rPr>
                <w:rFonts w:ascii="Arial" w:eastAsia="Arial Unicode MS" w:hAnsi="Arial" w:cs="Arial" w:hint="eastAsia"/>
              </w:rPr>
              <w:t>履行这一</w:t>
            </w:r>
            <w:r w:rsidR="001024B5">
              <w:rPr>
                <w:rFonts w:ascii="Arial" w:eastAsia="Arial Unicode MS" w:hAnsi="Arial" w:cs="Arial" w:hint="eastAsia"/>
              </w:rPr>
              <w:t>规定</w:t>
            </w:r>
            <w:r w:rsidRPr="009D7E1B">
              <w:rPr>
                <w:rFonts w:ascii="Arial" w:eastAsia="Arial Unicode MS" w:hAnsi="Arial" w:cs="Arial" w:hint="eastAsia"/>
              </w:rPr>
              <w:t>。</w:t>
            </w:r>
          </w:p>
        </w:tc>
      </w:tr>
    </w:tbl>
    <w:p w14:paraId="525E887C" w14:textId="77777777" w:rsidR="00F76DAC" w:rsidRDefault="00F76DAC" w:rsidP="006C19F5">
      <w:pPr>
        <w:ind w:left="-426"/>
        <w:rPr>
          <w:rFonts w:asciiTheme="minorBidi" w:eastAsia="Arial Unicode MS" w:hAnsiTheme="minorBidi" w:cstheme="minorBidi"/>
        </w:rPr>
      </w:pPr>
    </w:p>
    <w:p w14:paraId="0FA6DA1C" w14:textId="77777777" w:rsidR="00F76DAC" w:rsidRDefault="00F76DAC" w:rsidP="006C19F5">
      <w:pPr>
        <w:ind w:left="-426"/>
        <w:rPr>
          <w:rFonts w:asciiTheme="minorBidi" w:eastAsia="Arial Unicode MS" w:hAnsiTheme="minorBidi" w:cstheme="minorBidi"/>
        </w:rPr>
      </w:pPr>
    </w:p>
    <w:p w14:paraId="0F0A2E94" w14:textId="77777777" w:rsidR="00C85493" w:rsidRDefault="00C85493" w:rsidP="006C19F5">
      <w:pPr>
        <w:ind w:left="-426"/>
        <w:rPr>
          <w:rFonts w:asciiTheme="minorBidi" w:eastAsia="Arial Unicode MS" w:hAnsiTheme="minorBidi" w:cstheme="minorBidi"/>
        </w:rPr>
      </w:pPr>
    </w:p>
    <w:p w14:paraId="14A9A568" w14:textId="77777777" w:rsidR="00C85493" w:rsidRDefault="00C85493" w:rsidP="006C19F5">
      <w:pPr>
        <w:ind w:left="-426"/>
        <w:rPr>
          <w:rFonts w:asciiTheme="minorBidi" w:eastAsia="Arial Unicode MS" w:hAnsiTheme="minorBidi" w:cstheme="minorBidi"/>
        </w:rPr>
      </w:pPr>
    </w:p>
    <w:p w14:paraId="4B3B3EC1" w14:textId="77777777" w:rsidR="00C85493" w:rsidRDefault="00C85493" w:rsidP="006C19F5">
      <w:pPr>
        <w:ind w:left="-426"/>
        <w:rPr>
          <w:rFonts w:asciiTheme="minorBidi" w:eastAsia="Arial Unicode MS" w:hAnsiTheme="minorBidi" w:cstheme="minorBidi"/>
        </w:rPr>
      </w:pPr>
    </w:p>
    <w:p w14:paraId="3AE33FE4" w14:textId="77777777" w:rsidR="00C85493" w:rsidRDefault="00C85493" w:rsidP="006C19F5">
      <w:pPr>
        <w:ind w:left="-426"/>
        <w:rPr>
          <w:rFonts w:asciiTheme="minorBidi" w:eastAsia="Arial Unicode MS" w:hAnsiTheme="minorBidi" w:cstheme="minorBidi"/>
        </w:rPr>
      </w:pPr>
    </w:p>
    <w:p w14:paraId="3B16D622" w14:textId="77777777" w:rsidR="00C85493" w:rsidRDefault="00C85493" w:rsidP="006C19F5">
      <w:pPr>
        <w:ind w:left="-426"/>
        <w:rPr>
          <w:rFonts w:asciiTheme="minorBidi" w:eastAsia="Arial Unicode MS" w:hAnsiTheme="minorBidi" w:cstheme="minorBidi"/>
        </w:rPr>
      </w:pPr>
    </w:p>
    <w:p w14:paraId="7621BB0D" w14:textId="77777777" w:rsidR="00C85493" w:rsidRDefault="00C85493" w:rsidP="006C19F5">
      <w:pPr>
        <w:ind w:left="-426"/>
        <w:rPr>
          <w:rFonts w:asciiTheme="minorBidi" w:eastAsia="Arial Unicode MS" w:hAnsiTheme="minorBidi" w:cstheme="minorBidi"/>
        </w:rPr>
      </w:pPr>
    </w:p>
    <w:p w14:paraId="0711E6B9" w14:textId="77777777" w:rsidR="00C85493" w:rsidRDefault="00C85493" w:rsidP="006C19F5">
      <w:pPr>
        <w:ind w:left="-426"/>
        <w:rPr>
          <w:rFonts w:asciiTheme="minorBidi" w:eastAsia="Arial Unicode MS" w:hAnsiTheme="minorBidi" w:cstheme="minorBidi"/>
        </w:rPr>
      </w:pPr>
    </w:p>
    <w:p w14:paraId="54CD0A91" w14:textId="77777777" w:rsidR="00C85493" w:rsidRDefault="00C85493" w:rsidP="006C19F5">
      <w:pPr>
        <w:ind w:left="-426"/>
        <w:rPr>
          <w:rFonts w:asciiTheme="minorBidi" w:eastAsia="Arial Unicode MS" w:hAnsiTheme="minorBidi" w:cstheme="minorBidi"/>
        </w:rPr>
      </w:pPr>
    </w:p>
    <w:p w14:paraId="591B41D4" w14:textId="77777777" w:rsidR="00F76DAC" w:rsidRDefault="00F76DA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B84C03" w:rsidRPr="006A48A7" w14:paraId="2DD9F52F" w14:textId="77777777" w:rsidTr="00941042">
        <w:trPr>
          <w:trHeight w:val="595"/>
        </w:trPr>
        <w:tc>
          <w:tcPr>
            <w:tcW w:w="7343" w:type="dxa"/>
            <w:shd w:val="clear" w:color="auto" w:fill="auto"/>
            <w:vAlign w:val="center"/>
          </w:tcPr>
          <w:p w14:paraId="2F764402" w14:textId="77777777" w:rsidR="00B84C03" w:rsidRPr="00114677" w:rsidRDefault="00B84C03" w:rsidP="00941042">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671BBACB" w14:textId="77777777" w:rsidR="00B84C03" w:rsidRPr="00EF5700" w:rsidRDefault="00B84C03" w:rsidP="00941042">
            <w:pPr>
              <w:rPr>
                <w:rFonts w:asciiTheme="minorBidi" w:eastAsia="Arial Unicode MS" w:hAnsiTheme="minorBidi" w:cstheme="minorBidi"/>
                <w:b/>
              </w:rPr>
            </w:pPr>
            <w:r w:rsidRPr="00EF5700">
              <w:rPr>
                <w:rFonts w:asciiTheme="minorBidi" w:eastAsia="Arial Unicode MS" w:hAnsiTheme="minorBidi" w:cstheme="minorBidi"/>
                <w:b/>
              </w:rPr>
              <w:t>我们都要继续以</w:t>
            </w:r>
            <w:r w:rsidRPr="00EF5700">
              <w:rPr>
                <w:rFonts w:asciiTheme="minorBidi" w:eastAsia="Arial Unicode MS" w:hAnsiTheme="minorBidi" w:cstheme="minorBidi" w:hint="eastAsia"/>
                <w:b/>
              </w:rPr>
              <w:t>负责任</w:t>
            </w:r>
            <w:r w:rsidRPr="00EF5700">
              <w:rPr>
                <w:rFonts w:asciiTheme="minorBidi" w:eastAsia="Arial Unicode MS" w:hAnsiTheme="minorBidi" w:cstheme="minorBidi"/>
                <w:b/>
              </w:rPr>
              <w:t>的态度行事</w:t>
            </w:r>
          </w:p>
        </w:tc>
      </w:tr>
      <w:tr w:rsidR="00B84C03" w:rsidRPr="006A48A7" w14:paraId="3B3D61A0" w14:textId="77777777" w:rsidTr="00941042">
        <w:trPr>
          <w:trHeight w:val="963"/>
        </w:trPr>
        <w:tc>
          <w:tcPr>
            <w:tcW w:w="7343" w:type="dxa"/>
            <w:shd w:val="clear" w:color="auto" w:fill="auto"/>
            <w:vAlign w:val="center"/>
          </w:tcPr>
          <w:p w14:paraId="1D9FD415" w14:textId="77777777" w:rsidR="00B84C03" w:rsidRPr="00114677" w:rsidRDefault="00B84C03" w:rsidP="00941042">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1797F276" w14:textId="77777777" w:rsidR="00B84C03" w:rsidRPr="00114677" w:rsidRDefault="00B84C03" w:rsidP="00941042">
            <w:pPr>
              <w:rPr>
                <w:rFonts w:asciiTheme="minorBidi" w:eastAsia="Arial Unicode MS" w:hAnsiTheme="minorBidi" w:cstheme="minorBidi"/>
              </w:rPr>
            </w:pPr>
            <w:r>
              <w:rPr>
                <w:rFonts w:asciiTheme="minorBidi" w:eastAsia="Arial Unicode MS" w:hAnsiTheme="minorBidi" w:cstheme="minorBidi"/>
              </w:rPr>
              <w:t>遵守公共卫生指令的</w:t>
            </w:r>
            <w:r>
              <w:rPr>
                <w:rFonts w:asciiTheme="minorBidi" w:eastAsia="Arial Unicode MS" w:hAnsiTheme="minorBidi" w:cstheme="minorBidi" w:hint="eastAsia"/>
              </w:rPr>
              <w:t>规定</w:t>
            </w:r>
            <w:r>
              <w:rPr>
                <w:rFonts w:asciiTheme="minorBidi" w:eastAsia="Arial Unicode MS" w:hAnsiTheme="minorBidi" w:cstheme="minorBidi"/>
              </w:rPr>
              <w:t>不仅是各企业的责任</w:t>
            </w:r>
            <w:r>
              <w:rPr>
                <w:rFonts w:asciiTheme="minorBidi" w:eastAsia="Arial Unicode MS" w:hAnsiTheme="minorBidi" w:cstheme="minorBidi" w:hint="eastAsia"/>
              </w:rPr>
              <w:t>——遵守规定是所有堪培拉人的责任。</w:t>
            </w:r>
          </w:p>
        </w:tc>
      </w:tr>
      <w:tr w:rsidR="00B84C03" w:rsidRPr="006A48A7" w14:paraId="173572E8" w14:textId="77777777" w:rsidTr="00941042">
        <w:trPr>
          <w:trHeight w:val="1124"/>
        </w:trPr>
        <w:tc>
          <w:tcPr>
            <w:tcW w:w="7343" w:type="dxa"/>
            <w:shd w:val="clear" w:color="auto" w:fill="auto"/>
            <w:vAlign w:val="center"/>
          </w:tcPr>
          <w:p w14:paraId="3CD6F8EA" w14:textId="77777777" w:rsidR="00B84C03" w:rsidRPr="00114677" w:rsidRDefault="00B84C03" w:rsidP="00941042">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655" w:type="dxa"/>
            <w:shd w:val="clear" w:color="auto" w:fill="auto"/>
            <w:vAlign w:val="center"/>
          </w:tcPr>
          <w:p w14:paraId="1E17EEEB" w14:textId="77777777" w:rsidR="00B84C03" w:rsidRPr="00114677" w:rsidRDefault="00B84C03" w:rsidP="00941042">
            <w:pPr>
              <w:rPr>
                <w:rFonts w:asciiTheme="minorBidi" w:eastAsia="Arial Unicode MS" w:hAnsiTheme="minorBidi" w:cstheme="minorBidi"/>
              </w:rPr>
            </w:pPr>
            <w:r>
              <w:rPr>
                <w:rFonts w:ascii="Arial" w:eastAsia="Arial Unicode MS" w:hAnsi="Arial" w:cs="Arial" w:hint="eastAsia"/>
              </w:rPr>
              <w:t>我们</w:t>
            </w:r>
            <w:r>
              <w:rPr>
                <w:rFonts w:ascii="Arial" w:eastAsia="Arial Unicode MS" w:hAnsi="Arial" w:cs="Arial"/>
              </w:rPr>
              <w:t>都必须在请人来家做客时</w:t>
            </w:r>
            <w:r w:rsidRPr="003125FF">
              <w:rPr>
                <w:rFonts w:ascii="Arial" w:eastAsia="Arial Unicode MS" w:hAnsi="Arial" w:cs="Arial"/>
              </w:rPr>
              <w:t>保持明智</w:t>
            </w:r>
            <w:r w:rsidRPr="003125FF">
              <w:rPr>
                <w:rFonts w:ascii="Arial" w:eastAsia="Arial Unicode MS" w:hAnsi="Arial" w:cs="Arial" w:hint="eastAsia"/>
              </w:rPr>
              <w:t>，</w:t>
            </w:r>
            <w:r w:rsidRPr="003125FF">
              <w:rPr>
                <w:rFonts w:ascii="Arial" w:eastAsia="Arial Unicode MS" w:hAnsi="Arial" w:cs="Arial"/>
              </w:rPr>
              <w:t>并</w:t>
            </w:r>
            <w:r w:rsidRPr="003125FF">
              <w:rPr>
                <w:rFonts w:ascii="Arial" w:eastAsia="Arial Unicode MS" w:hAnsi="Arial" w:cs="Arial" w:hint="eastAsia"/>
              </w:rPr>
              <w:t>自行</w:t>
            </w:r>
            <w:r w:rsidRPr="003125FF">
              <w:rPr>
                <w:rFonts w:ascii="Arial" w:eastAsia="Arial Unicode MS" w:hAnsi="Arial" w:cs="Arial"/>
              </w:rPr>
              <w:t>实施控制措施</w:t>
            </w:r>
            <w:r w:rsidRPr="003125FF">
              <w:rPr>
                <w:rFonts w:ascii="Arial" w:eastAsia="Arial Unicode MS" w:hAnsi="Arial" w:cs="Arial" w:hint="eastAsia"/>
              </w:rPr>
              <w:t>。</w:t>
            </w:r>
            <w:r>
              <w:rPr>
                <w:rFonts w:ascii="Arial" w:eastAsia="Arial Unicode MS" w:hAnsi="Arial" w:cs="Arial" w:hint="eastAsia"/>
              </w:rPr>
              <w:t>这包括</w:t>
            </w:r>
            <w:r w:rsidRPr="003125FF">
              <w:rPr>
                <w:rFonts w:ascii="Arial" w:eastAsia="Arial Unicode MS" w:hAnsi="Arial" w:cs="Arial" w:hint="eastAsia"/>
              </w:rPr>
              <w:t>记</w:t>
            </w:r>
            <w:r w:rsidRPr="003125FF">
              <w:rPr>
                <w:rFonts w:ascii="Arial" w:eastAsia="Arial Unicode MS" w:hAnsi="Arial" w:cs="Arial"/>
              </w:rPr>
              <w:t>清楚谁在何时来了您家</w:t>
            </w:r>
            <w:r>
              <w:rPr>
                <w:rFonts w:ascii="Arial" w:eastAsia="Arial Unicode MS" w:hAnsi="Arial" w:cs="Arial" w:hint="eastAsia"/>
              </w:rPr>
              <w:t>以及</w:t>
            </w:r>
            <w:r w:rsidRPr="003D5B61">
              <w:rPr>
                <w:rFonts w:ascii="Arial" w:eastAsia="Arial Unicode MS" w:hAnsi="Arial" w:cs="Arial"/>
              </w:rPr>
              <w:t>下载</w:t>
            </w:r>
            <w:proofErr w:type="spellStart"/>
            <w:r w:rsidRPr="003D5B61">
              <w:rPr>
                <w:rFonts w:ascii="Helvetica" w:eastAsia="SimSun" w:hAnsi="Helvetica" w:cs="Helvetica"/>
              </w:rPr>
              <w:t>COVIDSafe</w:t>
            </w:r>
            <w:proofErr w:type="spellEnd"/>
            <w:r w:rsidRPr="003D5B61">
              <w:rPr>
                <w:rFonts w:ascii="Arial" w:eastAsia="Arial Unicode MS" w:hAnsi="Arial" w:cs="Arial" w:hint="eastAsia"/>
              </w:rPr>
              <w:t>手机</w:t>
            </w:r>
            <w:r w:rsidRPr="003D5B61">
              <w:rPr>
                <w:rFonts w:ascii="Arial" w:eastAsia="Arial Unicode MS" w:hAnsi="Arial" w:cs="Arial"/>
              </w:rPr>
              <w:t>应用程序</w:t>
            </w:r>
            <w:r>
              <w:rPr>
                <w:rFonts w:ascii="Arial" w:eastAsia="Arial Unicode MS" w:hAnsi="Arial" w:cs="Arial" w:hint="eastAsia"/>
              </w:rPr>
              <w:t>。</w:t>
            </w:r>
          </w:p>
        </w:tc>
      </w:tr>
      <w:tr w:rsidR="00B84C03" w:rsidRPr="006A48A7" w14:paraId="179428DC" w14:textId="77777777" w:rsidTr="00941042">
        <w:trPr>
          <w:trHeight w:val="1423"/>
        </w:trPr>
        <w:tc>
          <w:tcPr>
            <w:tcW w:w="7343" w:type="dxa"/>
            <w:shd w:val="clear" w:color="auto" w:fill="auto"/>
            <w:vAlign w:val="center"/>
          </w:tcPr>
          <w:p w14:paraId="7885F755" w14:textId="77777777" w:rsidR="00B84C03" w:rsidRPr="00114677" w:rsidRDefault="00B84C03" w:rsidP="00941042">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466E7BE7" w14:textId="77777777" w:rsidR="00B84C03" w:rsidRPr="00114677" w:rsidRDefault="00B84C03" w:rsidP="00941042">
            <w:pPr>
              <w:rPr>
                <w:rFonts w:asciiTheme="minorBidi" w:eastAsia="Arial Unicode MS" w:hAnsiTheme="minorBidi" w:cstheme="minorBidi"/>
              </w:rPr>
            </w:pPr>
            <w:r>
              <w:rPr>
                <w:rFonts w:asciiTheme="minorBidi" w:eastAsia="Arial Unicode MS" w:hAnsiTheme="minorBidi" w:cstheme="minorBidi"/>
              </w:rPr>
              <w:t>重要的是我们必须保持肢体距离，保持良好的手部和呼吸卫生，</w:t>
            </w:r>
            <w:r>
              <w:rPr>
                <w:rFonts w:asciiTheme="minorBidi" w:eastAsia="Arial Unicode MS" w:hAnsiTheme="minorBidi" w:cstheme="minorBidi" w:hint="eastAsia"/>
              </w:rPr>
              <w:t>如果感到</w:t>
            </w:r>
            <w:r>
              <w:rPr>
                <w:rFonts w:asciiTheme="minorBidi" w:eastAsia="Arial Unicode MS" w:hAnsiTheme="minorBidi" w:cstheme="minorBidi"/>
              </w:rPr>
              <w:t>不适就待在家不要出门，</w:t>
            </w:r>
            <w:r>
              <w:rPr>
                <w:rFonts w:asciiTheme="minorBidi" w:eastAsia="Arial Unicode MS" w:hAnsiTheme="minorBidi" w:cstheme="minorBidi" w:hint="eastAsia"/>
              </w:rPr>
              <w:t>并在</w:t>
            </w:r>
            <w:r>
              <w:rPr>
                <w:rFonts w:asciiTheme="minorBidi" w:eastAsia="Arial Unicode MS" w:hAnsiTheme="minorBidi" w:cstheme="minorBidi"/>
              </w:rPr>
              <w:t>出现相关症状时</w:t>
            </w:r>
            <w:r>
              <w:rPr>
                <w:rFonts w:asciiTheme="minorBidi" w:eastAsia="Arial Unicode MS" w:hAnsiTheme="minorBidi" w:cstheme="minorBidi" w:hint="eastAsia"/>
              </w:rPr>
              <w:t>积极接受检测，以此守住我们抵御疫情的最好防线。</w:t>
            </w:r>
          </w:p>
        </w:tc>
      </w:tr>
      <w:tr w:rsidR="00B84C03" w:rsidRPr="006A48A7" w14:paraId="70985310" w14:textId="77777777" w:rsidTr="00941042">
        <w:trPr>
          <w:trHeight w:val="975"/>
        </w:trPr>
        <w:tc>
          <w:tcPr>
            <w:tcW w:w="7343" w:type="dxa"/>
            <w:shd w:val="clear" w:color="auto" w:fill="auto"/>
            <w:vAlign w:val="center"/>
          </w:tcPr>
          <w:p w14:paraId="29F02E87" w14:textId="77777777" w:rsidR="00B84C03" w:rsidRPr="00114677" w:rsidRDefault="00B84C03" w:rsidP="00941042">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7E35CA21" w14:textId="77777777" w:rsidR="00B84C03" w:rsidRPr="00114677" w:rsidRDefault="00B84C03" w:rsidP="00941042">
            <w:pPr>
              <w:rPr>
                <w:rFonts w:asciiTheme="minorBidi" w:eastAsia="Arial Unicode MS" w:hAnsiTheme="minorBidi" w:cstheme="minorBidi"/>
              </w:rPr>
            </w:pPr>
            <w:r>
              <w:rPr>
                <w:rFonts w:asciiTheme="minorBidi" w:eastAsia="Arial Unicode MS" w:hAnsiTheme="minorBidi" w:cstheme="minorBidi"/>
              </w:rPr>
              <w:t>这些原则没有改变</w:t>
            </w:r>
            <w:r>
              <w:rPr>
                <w:rFonts w:asciiTheme="minorBidi" w:eastAsia="Arial Unicode MS" w:hAnsiTheme="minorBidi" w:cstheme="minorBidi" w:hint="eastAsia"/>
              </w:rPr>
              <w:t>，</w:t>
            </w:r>
            <w:r>
              <w:rPr>
                <w:rFonts w:asciiTheme="minorBidi" w:eastAsia="Arial Unicode MS" w:hAnsiTheme="minorBidi" w:cstheme="minorBidi"/>
              </w:rPr>
              <w:t>它们是保持我们社区安全</w:t>
            </w:r>
            <w:r>
              <w:rPr>
                <w:rFonts w:asciiTheme="minorBidi" w:eastAsia="Arial Unicode MS" w:hAnsiTheme="minorBidi" w:cstheme="minorBidi" w:hint="eastAsia"/>
              </w:rPr>
              <w:t>、防范</w:t>
            </w:r>
            <w:r w:rsidRPr="00EF5700">
              <w:rPr>
                <w:rFonts w:asciiTheme="minorBidi" w:eastAsia="Arial Unicode MS" w:hAnsiTheme="minorBidi" w:cstheme="minorBidi"/>
              </w:rPr>
              <w:t>COVID-19</w:t>
            </w:r>
            <w:r w:rsidRPr="00EF5700">
              <w:rPr>
                <w:rFonts w:asciiTheme="minorBidi" w:eastAsia="Arial Unicode MS" w:hAnsiTheme="minorBidi" w:cstheme="minorBidi"/>
              </w:rPr>
              <w:t>传播的最好方法</w:t>
            </w:r>
            <w:r w:rsidRPr="00EF5700">
              <w:rPr>
                <w:rFonts w:asciiTheme="minorBidi" w:eastAsia="Arial Unicode MS" w:hAnsiTheme="minorBidi" w:cstheme="minorBidi" w:hint="eastAsia"/>
              </w:rPr>
              <w:t>。</w:t>
            </w:r>
          </w:p>
        </w:tc>
      </w:tr>
    </w:tbl>
    <w:p w14:paraId="1EB78F6A" w14:textId="77777777" w:rsidR="006072BA" w:rsidRDefault="006072BA" w:rsidP="006C19F5">
      <w:pPr>
        <w:ind w:left="-426"/>
        <w:rPr>
          <w:rFonts w:asciiTheme="minorBidi" w:eastAsia="Arial Unicode MS" w:hAnsiTheme="minorBidi" w:cstheme="minorBidi"/>
        </w:rPr>
      </w:pPr>
    </w:p>
    <w:p w14:paraId="0305A011"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C0F35" w14:textId="77777777" w:rsidR="00BA26FC" w:rsidRDefault="00BA26FC">
      <w:pPr>
        <w:rPr>
          <w:rFonts w:eastAsia="SimSun"/>
        </w:rPr>
      </w:pPr>
      <w:r>
        <w:rPr>
          <w:rFonts w:eastAsia="SimSun"/>
        </w:rPr>
        <w:separator/>
      </w:r>
    </w:p>
  </w:endnote>
  <w:endnote w:type="continuationSeparator" w:id="0">
    <w:p w14:paraId="029F0F7D" w14:textId="77777777" w:rsidR="00BA26FC" w:rsidRDefault="00BA26FC">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yidaungsu">
    <w:altName w:val="Myanmar Text"/>
    <w:charset w:val="00"/>
    <w:family w:val="swiss"/>
    <w:pitch w:val="variable"/>
    <w:sig w:usb0="80000023" w:usb1="1000205A" w:usb2="000004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C3954" w14:textId="77777777" w:rsidR="00BA26FC" w:rsidRDefault="00BA26FC">
      <w:pPr>
        <w:rPr>
          <w:rFonts w:eastAsia="SimSun"/>
        </w:rPr>
      </w:pPr>
      <w:r>
        <w:rPr>
          <w:rFonts w:eastAsia="SimSun"/>
        </w:rPr>
        <w:separator/>
      </w:r>
    </w:p>
  </w:footnote>
  <w:footnote w:type="continuationSeparator" w:id="0">
    <w:p w14:paraId="34447AFF" w14:textId="77777777" w:rsidR="00BA26FC" w:rsidRDefault="00BA26FC">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3" w15:restartNumberingAfterBreak="0">
    <w:nsid w:val="6D471D54"/>
    <w:multiLevelType w:val="hybridMultilevel"/>
    <w:tmpl w:val="B2D4ECE2"/>
    <w:lvl w:ilvl="0" w:tplc="3EF47CF4">
      <w:start w:val="1"/>
      <w:numFmt w:val="bullet"/>
      <w:lvlText w:val=""/>
      <w:lvlJc w:val="left"/>
      <w:pPr>
        <w:ind w:left="1080" w:hanging="360"/>
      </w:pPr>
      <w:rPr>
        <w:rFonts w:ascii="Symbol" w:hAnsi="Symbol"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8"/>
  </w:num>
  <w:num w:numId="4">
    <w:abstractNumId w:val="30"/>
  </w:num>
  <w:num w:numId="5">
    <w:abstractNumId w:val="20"/>
  </w:num>
  <w:num w:numId="6">
    <w:abstractNumId w:val="17"/>
  </w:num>
  <w:num w:numId="7">
    <w:abstractNumId w:val="2"/>
  </w:num>
  <w:num w:numId="8">
    <w:abstractNumId w:val="35"/>
  </w:num>
  <w:num w:numId="9">
    <w:abstractNumId w:val="9"/>
  </w:num>
  <w:num w:numId="10">
    <w:abstractNumId w:val="29"/>
  </w:num>
  <w:num w:numId="11">
    <w:abstractNumId w:val="4"/>
  </w:num>
  <w:num w:numId="12">
    <w:abstractNumId w:val="25"/>
  </w:num>
  <w:num w:numId="13">
    <w:abstractNumId w:val="28"/>
  </w:num>
  <w:num w:numId="14">
    <w:abstractNumId w:val="34"/>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2"/>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1"/>
  </w:num>
  <w:num w:numId="31">
    <w:abstractNumId w:val="36"/>
  </w:num>
  <w:num w:numId="32">
    <w:abstractNumId w:val="33"/>
  </w:num>
  <w:num w:numId="33">
    <w:abstractNumId w:val="1"/>
  </w:num>
  <w:num w:numId="34">
    <w:abstractNumId w:val="37"/>
  </w:num>
  <w:num w:numId="35">
    <w:abstractNumId w:val="22"/>
  </w:num>
  <w:num w:numId="36">
    <w:abstractNumId w:val="16"/>
  </w:num>
  <w:num w:numId="37">
    <w:abstractNumId w:val="21"/>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4497"/>
    <w:rsid w:val="000D75F4"/>
    <w:rsid w:val="000D783D"/>
    <w:rsid w:val="000E18C9"/>
    <w:rsid w:val="000E21E1"/>
    <w:rsid w:val="000E5040"/>
    <w:rsid w:val="000E6028"/>
    <w:rsid w:val="000F5261"/>
    <w:rsid w:val="001004F9"/>
    <w:rsid w:val="00101317"/>
    <w:rsid w:val="001024B5"/>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3BBB"/>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2F6BA0"/>
    <w:rsid w:val="003015A4"/>
    <w:rsid w:val="00305406"/>
    <w:rsid w:val="00311F4F"/>
    <w:rsid w:val="00324AA9"/>
    <w:rsid w:val="003264FD"/>
    <w:rsid w:val="00326580"/>
    <w:rsid w:val="00330530"/>
    <w:rsid w:val="00333240"/>
    <w:rsid w:val="003364BB"/>
    <w:rsid w:val="0034115A"/>
    <w:rsid w:val="003431C6"/>
    <w:rsid w:val="0036018D"/>
    <w:rsid w:val="003618C6"/>
    <w:rsid w:val="0036582E"/>
    <w:rsid w:val="00371C1B"/>
    <w:rsid w:val="00372217"/>
    <w:rsid w:val="00376802"/>
    <w:rsid w:val="00384AB1"/>
    <w:rsid w:val="00385DB2"/>
    <w:rsid w:val="00386AB0"/>
    <w:rsid w:val="00394F0A"/>
    <w:rsid w:val="003955F6"/>
    <w:rsid w:val="003A0648"/>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55422"/>
    <w:rsid w:val="0065652D"/>
    <w:rsid w:val="0066037B"/>
    <w:rsid w:val="00664CB3"/>
    <w:rsid w:val="006702AF"/>
    <w:rsid w:val="00670489"/>
    <w:rsid w:val="006716C0"/>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D4F88"/>
    <w:rsid w:val="006E19FD"/>
    <w:rsid w:val="006F0F48"/>
    <w:rsid w:val="006F25E1"/>
    <w:rsid w:val="00700AFD"/>
    <w:rsid w:val="00714855"/>
    <w:rsid w:val="007377BF"/>
    <w:rsid w:val="007519DD"/>
    <w:rsid w:val="0076255B"/>
    <w:rsid w:val="00766B5D"/>
    <w:rsid w:val="0077096F"/>
    <w:rsid w:val="00770C6C"/>
    <w:rsid w:val="00793FF2"/>
    <w:rsid w:val="007C506A"/>
    <w:rsid w:val="007C5621"/>
    <w:rsid w:val="007E05C1"/>
    <w:rsid w:val="007E466D"/>
    <w:rsid w:val="007F5523"/>
    <w:rsid w:val="007F7B26"/>
    <w:rsid w:val="008138D4"/>
    <w:rsid w:val="008168FB"/>
    <w:rsid w:val="00825927"/>
    <w:rsid w:val="0085785A"/>
    <w:rsid w:val="008668C2"/>
    <w:rsid w:val="00872256"/>
    <w:rsid w:val="00873238"/>
    <w:rsid w:val="008739A1"/>
    <w:rsid w:val="0088253A"/>
    <w:rsid w:val="008A0422"/>
    <w:rsid w:val="008B131C"/>
    <w:rsid w:val="008B5B58"/>
    <w:rsid w:val="008C09DC"/>
    <w:rsid w:val="008C3C7A"/>
    <w:rsid w:val="0090433B"/>
    <w:rsid w:val="0092153F"/>
    <w:rsid w:val="00926037"/>
    <w:rsid w:val="00941042"/>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1F4B"/>
    <w:rsid w:val="00AE4A76"/>
    <w:rsid w:val="00AE5CE0"/>
    <w:rsid w:val="00AF0A10"/>
    <w:rsid w:val="00B06BB0"/>
    <w:rsid w:val="00B12873"/>
    <w:rsid w:val="00B23E06"/>
    <w:rsid w:val="00B245AC"/>
    <w:rsid w:val="00B261BD"/>
    <w:rsid w:val="00B461B3"/>
    <w:rsid w:val="00B508B5"/>
    <w:rsid w:val="00B763E2"/>
    <w:rsid w:val="00B84C03"/>
    <w:rsid w:val="00B875A5"/>
    <w:rsid w:val="00B87D68"/>
    <w:rsid w:val="00B93535"/>
    <w:rsid w:val="00B955FA"/>
    <w:rsid w:val="00B9673F"/>
    <w:rsid w:val="00BA26FC"/>
    <w:rsid w:val="00BA5E32"/>
    <w:rsid w:val="00BB1821"/>
    <w:rsid w:val="00BB6643"/>
    <w:rsid w:val="00BC1612"/>
    <w:rsid w:val="00BF01B7"/>
    <w:rsid w:val="00BF3328"/>
    <w:rsid w:val="00C13009"/>
    <w:rsid w:val="00C22947"/>
    <w:rsid w:val="00C22E65"/>
    <w:rsid w:val="00C34D5E"/>
    <w:rsid w:val="00C43A2E"/>
    <w:rsid w:val="00C53213"/>
    <w:rsid w:val="00C64CBF"/>
    <w:rsid w:val="00C72357"/>
    <w:rsid w:val="00C8021B"/>
    <w:rsid w:val="00C82FD5"/>
    <w:rsid w:val="00C85493"/>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555E"/>
    <w:rsid w:val="00DD71B0"/>
    <w:rsid w:val="00DE3D7B"/>
    <w:rsid w:val="00DF6410"/>
    <w:rsid w:val="00E06629"/>
    <w:rsid w:val="00E120BF"/>
    <w:rsid w:val="00E127EB"/>
    <w:rsid w:val="00E256EB"/>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2D36"/>
    <w:rsid w:val="00F73E3E"/>
    <w:rsid w:val="00F76DAC"/>
    <w:rsid w:val="00F815F7"/>
    <w:rsid w:val="00F84690"/>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AED5DDE"/>
  <w15:docId w15:val="{38177507-CFEE-4607-9CA5-1E5B6AAC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styleId="Emphasis">
    <w:name w:val="Emphasis"/>
    <w:basedOn w:val="DefaultParagraphFont"/>
    <w:uiPriority w:val="20"/>
    <w:qFormat/>
    <w:rsid w:val="00E06629"/>
    <w:rPr>
      <w:i/>
      <w:iCs/>
    </w:rPr>
  </w:style>
  <w:style w:type="character" w:styleId="UnresolvedMention">
    <w:name w:val="Unresolved Mention"/>
    <w:basedOn w:val="DefaultParagraphFont"/>
    <w:uiPriority w:val="99"/>
    <w:semiHidden/>
    <w:unhideWhenUsed/>
    <w:rsid w:val="00941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__data/assets/pdf_file/0007/1554199/PICC0016-COVID-safety-pla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vid19.act.gov.au/business-and-work/check-in-cb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hyperlink" Target="https://www.covid19.act.gov.au/__data/assets/pdf_file/0007/1554199/PICC0016-COVID-safety-plan.pdf" TargetMode="Externa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purl.org/dc/elements/1.1/"/>
    <ds:schemaRef ds:uri="http://purl.org/dc/terms/"/>
    <ds:schemaRef ds:uri="http://purl.org/dc/dcmitype/"/>
    <ds:schemaRef ds:uri="3770d53c-bd17-423a-a432-f972ff08ea1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4958884-07a2-4c1b-89fa-6f12bc62ed52"/>
    <ds:schemaRef ds:uri="http://www.w3.org/XML/1998/namespace"/>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8</TotalTime>
  <Pages>3</Pages>
  <Words>1157</Words>
  <Characters>2965</Characters>
  <Application>Microsoft Office Word</Application>
  <DocSecurity>0</DocSecurity>
  <Lines>24</Lines>
  <Paragraphs>8</Paragraphs>
  <ScaleCrop>false</ScaleCrop>
  <HeadingPairs>
    <vt:vector size="2" baseType="variant">
      <vt:variant>
        <vt:lpstr>Title</vt:lpstr>
      </vt:variant>
      <vt:variant>
        <vt:i4>1</vt:i4>
      </vt:variant>
    </vt:vector>
  </HeadingPairs>
  <TitlesOfParts>
    <vt:vector size="1" baseType="lpstr">
      <vt:lpstr>Summary-of-Key-Changes-09-10-2020</vt:lpstr>
    </vt:vector>
  </TitlesOfParts>
  <Company>ACT Government</Company>
  <LinksUpToDate>false</LinksUpToDate>
  <CharactersWithSpaces>4114</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Summary-of-Key-Changes-09-10-2020</dc:title>
  <dc:subject>Summary-of-Key-Changes-09-10-2020</dc:subject>
  <dc:creator>ACT Government</dc:creator>
  <cp:keywords>COVID-19</cp:keywords>
  <dc:description>Chinese Simplified (Mandarin)</dc:description>
  <cp:lastModifiedBy>John Golubic</cp:lastModifiedBy>
  <cp:revision>4</cp:revision>
  <cp:lastPrinted>2020-10-09T08:42:00Z</cp:lastPrinted>
  <dcterms:created xsi:type="dcterms:W3CDTF">2020-10-09T08:36:00Z</dcterms:created>
  <dcterms:modified xsi:type="dcterms:W3CDTF">2020-10-09T08:43:00Z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